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60765" w14:textId="77777777" w:rsidR="00292FE7" w:rsidRPr="00A11267" w:rsidRDefault="00292FE7" w:rsidP="00292FE7">
      <w:pPr>
        <w:pStyle w:val="Heading1"/>
        <w:rPr>
          <w:rFonts w:ascii="Arial" w:hAnsi="Arial" w:cs="Arial"/>
          <w:szCs w:val="36"/>
        </w:rPr>
      </w:pPr>
      <w:r w:rsidRPr="00A11267">
        <w:rPr>
          <w:rFonts w:ascii="Arial" w:hAnsi="Arial" w:cs="Arial"/>
          <w:szCs w:val="36"/>
        </w:rPr>
        <w:t xml:space="preserve">Job description </w:t>
      </w:r>
    </w:p>
    <w:p w14:paraId="78465EC4" w14:textId="77777777" w:rsidR="00292FE7" w:rsidRPr="00A11267" w:rsidRDefault="00292FE7" w:rsidP="00292FE7">
      <w:pPr>
        <w:rPr>
          <w:rFonts w:ascii="Arial" w:hAnsi="Arial" w:cs="Arial"/>
        </w:rPr>
      </w:pPr>
    </w:p>
    <w:p w14:paraId="5C6372B1" w14:textId="3451F707" w:rsidR="00292FE7" w:rsidRPr="00A11267" w:rsidRDefault="00292FE7" w:rsidP="00292FE7">
      <w:pPr>
        <w:spacing w:line="360" w:lineRule="auto"/>
        <w:rPr>
          <w:rFonts w:ascii="Arial" w:hAnsi="Arial" w:cs="Arial"/>
        </w:rPr>
      </w:pPr>
      <w:r w:rsidRPr="00A11267">
        <w:rPr>
          <w:rFonts w:ascii="Arial" w:hAnsi="Arial" w:cs="Arial"/>
          <w:b/>
        </w:rPr>
        <w:t>Job title</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5D61C4" w:rsidRPr="00EB2AF7">
        <w:rPr>
          <w:rFonts w:ascii="Arial" w:eastAsiaTheme="majorEastAsia" w:hAnsi="Arial" w:cs="Arial"/>
          <w:szCs w:val="32"/>
        </w:rPr>
        <w:t>Peer Support Coordinator</w:t>
      </w:r>
      <w:r w:rsidR="005D61C4">
        <w:rPr>
          <w:rFonts w:ascii="Arial" w:eastAsiaTheme="majorEastAsia" w:hAnsi="Arial" w:cs="Arial"/>
          <w:szCs w:val="32"/>
        </w:rPr>
        <w:t xml:space="preserve"> </w:t>
      </w:r>
    </w:p>
    <w:p w14:paraId="6E33D7C6" w14:textId="342C562E" w:rsidR="00292FE7" w:rsidRPr="00A11267" w:rsidRDefault="00292FE7" w:rsidP="00292FE7">
      <w:pPr>
        <w:spacing w:line="360" w:lineRule="auto"/>
        <w:rPr>
          <w:rFonts w:ascii="Arial" w:hAnsi="Arial" w:cs="Arial"/>
        </w:rPr>
      </w:pPr>
      <w:r w:rsidRPr="00A11267">
        <w:rPr>
          <w:rFonts w:ascii="Arial" w:hAnsi="Arial" w:cs="Arial"/>
          <w:b/>
        </w:rPr>
        <w:t>Team</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5D61C4" w:rsidRPr="006818EF">
        <w:rPr>
          <w:rFonts w:ascii="Arial" w:eastAsiaTheme="majorEastAsia" w:hAnsi="Arial" w:cs="Arial"/>
          <w:szCs w:val="32"/>
        </w:rPr>
        <w:t>Services</w:t>
      </w:r>
    </w:p>
    <w:p w14:paraId="55E9C136" w14:textId="5F12C99D" w:rsidR="00292FE7" w:rsidRPr="00A11267" w:rsidRDefault="00292FE7" w:rsidP="00292FE7">
      <w:pPr>
        <w:spacing w:line="360" w:lineRule="auto"/>
        <w:rPr>
          <w:rFonts w:ascii="Arial" w:hAnsi="Arial" w:cs="Arial"/>
        </w:rPr>
      </w:pPr>
      <w:r w:rsidRPr="00A11267">
        <w:rPr>
          <w:rFonts w:ascii="Arial" w:hAnsi="Arial" w:cs="Arial"/>
          <w:b/>
        </w:rPr>
        <w:t>Department:</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005D61C4" w:rsidRPr="006818EF">
        <w:rPr>
          <w:rFonts w:ascii="Arial" w:eastAsiaTheme="majorEastAsia" w:hAnsi="Arial" w:cs="Arial"/>
          <w:szCs w:val="32"/>
        </w:rPr>
        <w:t>Services and Volunteering</w:t>
      </w:r>
    </w:p>
    <w:p w14:paraId="03A61F3F" w14:textId="22322E8C" w:rsidR="00292FE7" w:rsidRPr="00A11267" w:rsidRDefault="00292FE7" w:rsidP="00292FE7">
      <w:pPr>
        <w:spacing w:line="360" w:lineRule="auto"/>
        <w:rPr>
          <w:rFonts w:ascii="Arial" w:hAnsi="Arial" w:cs="Arial"/>
        </w:rPr>
      </w:pPr>
      <w:r w:rsidRPr="00A11267">
        <w:rPr>
          <w:rFonts w:ascii="Arial" w:hAnsi="Arial" w:cs="Arial"/>
          <w:b/>
        </w:rPr>
        <w:t>Job location:</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005D61C4">
        <w:rPr>
          <w:rFonts w:ascii="Arial" w:eastAsiaTheme="majorEastAsia" w:hAnsi="Arial" w:cs="Arial"/>
          <w:szCs w:val="32"/>
        </w:rPr>
        <w:t>England - North</w:t>
      </w:r>
      <w:r w:rsidR="005D61C4" w:rsidRPr="006818EF">
        <w:rPr>
          <w:rFonts w:ascii="Arial" w:eastAsiaTheme="majorEastAsia" w:hAnsi="Arial" w:cs="Arial"/>
          <w:szCs w:val="32"/>
        </w:rPr>
        <w:t xml:space="preserve"> (Home based)</w:t>
      </w:r>
    </w:p>
    <w:p w14:paraId="17095336" w14:textId="0C88A6B9" w:rsidR="00292FE7" w:rsidRPr="00A11267" w:rsidRDefault="00292FE7" w:rsidP="00292FE7">
      <w:pPr>
        <w:spacing w:line="360" w:lineRule="auto"/>
        <w:rPr>
          <w:rFonts w:ascii="Arial" w:hAnsi="Arial" w:cs="Arial"/>
        </w:rPr>
      </w:pPr>
      <w:r w:rsidRPr="00A11267">
        <w:rPr>
          <w:rFonts w:ascii="Arial" w:hAnsi="Arial" w:cs="Arial"/>
          <w:b/>
        </w:rPr>
        <w:t>Reports to:</w:t>
      </w:r>
      <w:r w:rsidRPr="00A11267">
        <w:rPr>
          <w:rFonts w:ascii="Arial" w:hAnsi="Arial" w:cs="Arial"/>
          <w:noProof/>
        </w:rPr>
        <w:t xml:space="preserve"> </w:t>
      </w:r>
      <w:r w:rsidRPr="00A11267">
        <w:rPr>
          <w:rFonts w:ascii="Arial" w:hAnsi="Arial" w:cs="Arial"/>
          <w:noProof/>
        </w:rPr>
        <w:tab/>
      </w:r>
      <w:r w:rsidRPr="00A11267">
        <w:rPr>
          <w:rFonts w:ascii="Arial" w:hAnsi="Arial" w:cs="Arial"/>
          <w:noProof/>
        </w:rPr>
        <w:tab/>
      </w:r>
      <w:r w:rsidRPr="00A11267">
        <w:rPr>
          <w:rFonts w:ascii="Arial" w:hAnsi="Arial" w:cs="Arial"/>
          <w:noProof/>
        </w:rPr>
        <w:tab/>
      </w:r>
      <w:r w:rsidRPr="00A11267">
        <w:rPr>
          <w:rFonts w:ascii="Arial" w:hAnsi="Arial" w:cs="Arial"/>
          <w:noProof/>
        </w:rPr>
        <w:tab/>
      </w:r>
      <w:r w:rsidR="005D61C4" w:rsidRPr="005D61C4">
        <w:rPr>
          <w:rFonts w:ascii="Arial" w:hAnsi="Arial" w:cs="Arial"/>
          <w:iCs/>
          <w:noProof/>
        </w:rPr>
        <w:t>Senior Regional Manager</w:t>
      </w:r>
      <w:r w:rsidR="00A24C83">
        <w:rPr>
          <w:rFonts w:ascii="Arial" w:hAnsi="Arial" w:cs="Arial"/>
          <w:iCs/>
          <w:noProof/>
        </w:rPr>
        <w:t>-</w:t>
      </w:r>
      <w:r w:rsidR="00691F26">
        <w:rPr>
          <w:rFonts w:ascii="Arial" w:hAnsi="Arial" w:cs="Arial"/>
          <w:iCs/>
          <w:noProof/>
        </w:rPr>
        <w:t>England North</w:t>
      </w:r>
    </w:p>
    <w:p w14:paraId="7A66E6D8" w14:textId="77777777" w:rsidR="00D15A75" w:rsidRDefault="00D15A75" w:rsidP="005C3537">
      <w:pPr>
        <w:pStyle w:val="Heading2"/>
        <w:rPr>
          <w:rFonts w:ascii="Arial" w:hAnsi="Arial" w:cs="Arial"/>
        </w:rPr>
      </w:pPr>
    </w:p>
    <w:p w14:paraId="60F430A2" w14:textId="03B60EEA" w:rsidR="005C3537" w:rsidRPr="00D15A75" w:rsidRDefault="00292FE7" w:rsidP="005C3537">
      <w:pPr>
        <w:pStyle w:val="Heading2"/>
        <w:rPr>
          <w:rFonts w:ascii="Arial" w:hAnsi="Arial" w:cs="Arial"/>
          <w:sz w:val="36"/>
          <w:szCs w:val="28"/>
        </w:rPr>
      </w:pPr>
      <w:r w:rsidRPr="00D15A75">
        <w:rPr>
          <w:rFonts w:ascii="Arial" w:hAnsi="Arial" w:cs="Arial"/>
          <w:sz w:val="36"/>
          <w:szCs w:val="28"/>
        </w:rPr>
        <w:t>Overall purpose</w:t>
      </w:r>
    </w:p>
    <w:p w14:paraId="3ED53BCF"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Macular disease is the biggest cause of sight loss in the UK, with around 300 people diagnosed every day. The Macular Society is the only charity determined to beat the fear and isolation of macular disease with world class research, and the best advice and support.</w:t>
      </w:r>
    </w:p>
    <w:p w14:paraId="15644B58" w14:textId="77777777" w:rsidR="0031030D" w:rsidRPr="00D15A75" w:rsidRDefault="0031030D" w:rsidP="0031030D">
      <w:pPr>
        <w:spacing w:after="0" w:line="240" w:lineRule="auto"/>
        <w:rPr>
          <w:rFonts w:ascii="Arial" w:eastAsia="Times New Roman" w:hAnsi="Arial" w:cs="Arial"/>
          <w:color w:val="auto"/>
          <w:szCs w:val="32"/>
          <w:lang w:eastAsia="en-GB"/>
        </w:rPr>
      </w:pPr>
    </w:p>
    <w:p w14:paraId="43AB2BF6"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To support people affected by macular disease now, the Macular Society provides a range of support, information and services. Our research programme is focused on finding new treatments and a cure to Beat Macular Disease forever.</w:t>
      </w:r>
    </w:p>
    <w:p w14:paraId="0CAC3C66" w14:textId="77777777" w:rsidR="00292FE7" w:rsidRDefault="00292FE7" w:rsidP="00292FE7">
      <w:pPr>
        <w:pStyle w:val="Heading2"/>
        <w:rPr>
          <w:rFonts w:ascii="Arial" w:hAnsi="Arial" w:cs="Arial"/>
        </w:rPr>
      </w:pPr>
    </w:p>
    <w:p w14:paraId="61C9E444" w14:textId="77777777" w:rsidR="00D15A75" w:rsidRDefault="00D15A75" w:rsidP="00D15A75"/>
    <w:p w14:paraId="51A5CBB5" w14:textId="77777777" w:rsidR="00D15A75" w:rsidRDefault="00D15A75" w:rsidP="00D15A75"/>
    <w:p w14:paraId="5ECFCF35" w14:textId="77777777" w:rsidR="00D15A75" w:rsidRDefault="00D15A75" w:rsidP="00D15A75"/>
    <w:p w14:paraId="5923A934" w14:textId="77777777" w:rsidR="00D15A75" w:rsidRDefault="00D15A75" w:rsidP="00D15A75"/>
    <w:p w14:paraId="6C4BDF81" w14:textId="77777777" w:rsidR="00D15A75" w:rsidRPr="00D15A75" w:rsidRDefault="00D15A75" w:rsidP="00D15A75"/>
    <w:p w14:paraId="23803A15" w14:textId="77777777" w:rsidR="00D15A75" w:rsidRDefault="00D15A75" w:rsidP="00292FE7">
      <w:pPr>
        <w:pStyle w:val="Heading2"/>
        <w:rPr>
          <w:rFonts w:ascii="Arial" w:hAnsi="Arial" w:cs="Arial"/>
        </w:rPr>
      </w:pPr>
    </w:p>
    <w:p w14:paraId="4695D305" w14:textId="52E482F1" w:rsidR="00292FE7" w:rsidRPr="00A11267" w:rsidRDefault="00292FE7" w:rsidP="00292FE7">
      <w:pPr>
        <w:pStyle w:val="Heading2"/>
        <w:rPr>
          <w:rFonts w:ascii="Arial" w:hAnsi="Arial" w:cs="Arial"/>
        </w:rPr>
      </w:pPr>
      <w:r w:rsidRPr="00A11267">
        <w:rPr>
          <w:rFonts w:ascii="Arial" w:hAnsi="Arial" w:cs="Arial"/>
        </w:rPr>
        <w:t>Organisational chart</w:t>
      </w:r>
    </w:p>
    <w:p w14:paraId="24AF835B" w14:textId="77777777" w:rsidR="00292FE7" w:rsidRPr="00A11267" w:rsidRDefault="00292FE7" w:rsidP="00292FE7">
      <w:pPr>
        <w:rPr>
          <w:rFonts w:ascii="Arial" w:hAnsi="Arial" w:cs="Arial"/>
        </w:rPr>
      </w:pPr>
      <w:r w:rsidRPr="00A11267">
        <w:rPr>
          <w:rFonts w:ascii="Arial" w:hAnsi="Arial" w:cs="Arial"/>
          <w:noProof/>
          <w:lang w:eastAsia="en-GB"/>
        </w:rPr>
        <w:drawing>
          <wp:inline distT="0" distB="0" distL="0" distR="0" wp14:anchorId="2FD98B9A" wp14:editId="75275C73">
            <wp:extent cx="5318760" cy="307086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DEC908E" w14:textId="45E37479" w:rsidR="00292FE7" w:rsidRPr="00A11267" w:rsidRDefault="00B0091D" w:rsidP="00B0091D">
      <w:pPr>
        <w:rPr>
          <w:rFonts w:ascii="Arial" w:hAnsi="Arial" w:cs="Arial"/>
          <w:b/>
        </w:rPr>
      </w:pPr>
      <w:r>
        <w:rPr>
          <w:rFonts w:ascii="Arial" w:eastAsiaTheme="majorEastAsia" w:hAnsi="Arial" w:cs="Arial"/>
          <w:szCs w:val="32"/>
        </w:rPr>
        <w:t>T</w:t>
      </w:r>
      <w:r w:rsidRPr="006818EF">
        <w:rPr>
          <w:rFonts w:ascii="Arial" w:eastAsiaTheme="majorEastAsia" w:hAnsi="Arial" w:cs="Arial"/>
          <w:szCs w:val="32"/>
        </w:rPr>
        <w:t xml:space="preserve">he reporting line for this role </w:t>
      </w:r>
      <w:r>
        <w:rPr>
          <w:rFonts w:ascii="Arial" w:eastAsiaTheme="majorEastAsia" w:hAnsi="Arial" w:cs="Arial"/>
          <w:szCs w:val="32"/>
        </w:rPr>
        <w:t>is Peer Support Coordinator</w:t>
      </w:r>
      <w:r w:rsidRPr="006818EF">
        <w:rPr>
          <w:rFonts w:ascii="Arial" w:eastAsiaTheme="majorEastAsia" w:hAnsi="Arial" w:cs="Arial"/>
          <w:szCs w:val="32"/>
        </w:rPr>
        <w:t xml:space="preserve"> report</w:t>
      </w:r>
      <w:r>
        <w:rPr>
          <w:rFonts w:ascii="Arial" w:eastAsiaTheme="majorEastAsia" w:hAnsi="Arial" w:cs="Arial"/>
          <w:szCs w:val="32"/>
        </w:rPr>
        <w:t>s to the Senior Regional M</w:t>
      </w:r>
      <w:r w:rsidRPr="006818EF">
        <w:rPr>
          <w:rFonts w:ascii="Arial" w:eastAsiaTheme="majorEastAsia" w:hAnsi="Arial" w:cs="Arial"/>
          <w:szCs w:val="32"/>
        </w:rPr>
        <w:t xml:space="preserve">anager </w:t>
      </w:r>
      <w:r>
        <w:rPr>
          <w:rFonts w:ascii="Arial" w:eastAsiaTheme="majorEastAsia" w:hAnsi="Arial" w:cs="Arial"/>
          <w:szCs w:val="32"/>
        </w:rPr>
        <w:t xml:space="preserve">– </w:t>
      </w:r>
      <w:r w:rsidR="00A24C83">
        <w:rPr>
          <w:rFonts w:ascii="Arial" w:eastAsiaTheme="majorEastAsia" w:hAnsi="Arial" w:cs="Arial"/>
          <w:szCs w:val="32"/>
        </w:rPr>
        <w:t xml:space="preserve">England </w:t>
      </w:r>
      <w:r>
        <w:rPr>
          <w:rFonts w:ascii="Arial" w:eastAsiaTheme="majorEastAsia" w:hAnsi="Arial" w:cs="Arial"/>
          <w:szCs w:val="32"/>
        </w:rPr>
        <w:t xml:space="preserve">North, </w:t>
      </w:r>
      <w:r w:rsidRPr="006818EF">
        <w:rPr>
          <w:rFonts w:ascii="Arial" w:eastAsiaTheme="majorEastAsia" w:hAnsi="Arial" w:cs="Arial"/>
          <w:szCs w:val="32"/>
        </w:rPr>
        <w:t xml:space="preserve">who in turn reports </w:t>
      </w:r>
      <w:r>
        <w:rPr>
          <w:rFonts w:ascii="Arial" w:eastAsiaTheme="majorEastAsia" w:hAnsi="Arial" w:cs="Arial"/>
          <w:szCs w:val="32"/>
        </w:rPr>
        <w:t>to</w:t>
      </w:r>
      <w:r w:rsidRPr="006818EF">
        <w:rPr>
          <w:rFonts w:ascii="Arial" w:eastAsiaTheme="majorEastAsia" w:hAnsi="Arial" w:cs="Arial"/>
          <w:szCs w:val="32"/>
        </w:rPr>
        <w:t xml:space="preserve"> the Head of Regions, who themselves reports </w:t>
      </w:r>
      <w:r>
        <w:rPr>
          <w:rFonts w:ascii="Arial" w:eastAsiaTheme="majorEastAsia" w:hAnsi="Arial" w:cs="Arial"/>
          <w:szCs w:val="32"/>
        </w:rPr>
        <w:t>to</w:t>
      </w:r>
      <w:r w:rsidRPr="006818EF">
        <w:rPr>
          <w:rFonts w:ascii="Arial" w:eastAsiaTheme="majorEastAsia" w:hAnsi="Arial" w:cs="Arial"/>
          <w:szCs w:val="32"/>
        </w:rPr>
        <w:t xml:space="preserve"> the Director of </w:t>
      </w:r>
      <w:r>
        <w:rPr>
          <w:rFonts w:ascii="Arial" w:eastAsiaTheme="majorEastAsia" w:hAnsi="Arial" w:cs="Arial"/>
          <w:szCs w:val="32"/>
        </w:rPr>
        <w:t>Services</w:t>
      </w:r>
    </w:p>
    <w:p w14:paraId="777291CA" w14:textId="77777777" w:rsidR="00292FE7" w:rsidRPr="00A11267" w:rsidRDefault="00292FE7" w:rsidP="00292FE7">
      <w:pPr>
        <w:pStyle w:val="Heading2"/>
        <w:rPr>
          <w:rFonts w:ascii="Arial" w:hAnsi="Arial" w:cs="Arial"/>
        </w:rPr>
      </w:pPr>
      <w:r w:rsidRPr="00A11267">
        <w:rPr>
          <w:rFonts w:ascii="Arial" w:hAnsi="Arial" w:cs="Arial"/>
        </w:rPr>
        <w:t>Our values</w:t>
      </w:r>
    </w:p>
    <w:p w14:paraId="0CB0EF3C" w14:textId="53F35986" w:rsidR="00292FE7" w:rsidRDefault="00292FE7" w:rsidP="00292FE7">
      <w:pPr>
        <w:rPr>
          <w:rFonts w:ascii="Arial" w:hAnsi="Arial" w:cs="Arial"/>
          <w:noProof/>
          <w:lang w:eastAsia="en-GB"/>
        </w:rPr>
      </w:pPr>
      <w:r w:rsidRPr="00A11267">
        <w:rPr>
          <w:rFonts w:ascii="Arial" w:hAnsi="Arial" w:cs="Arial"/>
        </w:rPr>
        <w:t>We will beat macular disease by…</w:t>
      </w:r>
    </w:p>
    <w:p w14:paraId="56FCAB46" w14:textId="77777777" w:rsidR="00C13171" w:rsidRDefault="00C13171" w:rsidP="00292FE7">
      <w:pPr>
        <w:rPr>
          <w:rFonts w:ascii="Arial" w:hAnsi="Arial" w:cs="Arial"/>
          <w:noProof/>
          <w:lang w:eastAsia="en-GB"/>
        </w:rPr>
      </w:pPr>
    </w:p>
    <w:p w14:paraId="77C26470" w14:textId="77941252" w:rsidR="00C13171" w:rsidRPr="00A11267" w:rsidRDefault="00C13171" w:rsidP="00292FE7">
      <w:pPr>
        <w:rPr>
          <w:rFonts w:ascii="Arial" w:hAnsi="Arial" w:cs="Arial"/>
          <w:b/>
        </w:rPr>
      </w:pPr>
      <w:r w:rsidRPr="007531A0">
        <w:rPr>
          <w:noProof/>
        </w:rPr>
        <w:drawing>
          <wp:inline distT="0" distB="0" distL="0" distR="0" wp14:anchorId="068FDAE3" wp14:editId="57CCFD1F">
            <wp:extent cx="3867150" cy="1473741"/>
            <wp:effectExtent l="0" t="0" r="0" b="0"/>
            <wp:docPr id="1609745736"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45736" name="Picture 1" descr="A yellow circle with black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2077" cy="1483240"/>
                    </a:xfrm>
                    <a:prstGeom prst="rect">
                      <a:avLst/>
                    </a:prstGeom>
                    <a:noFill/>
                    <a:ln>
                      <a:noFill/>
                    </a:ln>
                  </pic:spPr>
                </pic:pic>
              </a:graphicData>
            </a:graphic>
          </wp:inline>
        </w:drawing>
      </w:r>
    </w:p>
    <w:p w14:paraId="1D3FD08B" w14:textId="77777777" w:rsidR="007C0CCE" w:rsidRDefault="007C0CCE" w:rsidP="007C0CCE">
      <w:pPr>
        <w:pStyle w:val="Heading3"/>
        <w:ind w:left="360"/>
        <w:rPr>
          <w:rFonts w:ascii="Arial" w:hAnsi="Arial" w:cs="Arial"/>
          <w:b w:val="0"/>
          <w:bCs/>
        </w:rPr>
      </w:pPr>
    </w:p>
    <w:p w14:paraId="38C04754" w14:textId="080F7667" w:rsidR="007C0CCE" w:rsidRDefault="007C0CCE" w:rsidP="00FF1990">
      <w:pPr>
        <w:pStyle w:val="Heading3"/>
        <w:numPr>
          <w:ilvl w:val="0"/>
          <w:numId w:val="4"/>
        </w:numPr>
        <w:rPr>
          <w:rFonts w:ascii="Arial" w:hAnsi="Arial" w:cs="Arial"/>
          <w:b w:val="0"/>
          <w:bCs/>
        </w:rPr>
      </w:pPr>
      <w:r w:rsidRPr="007C0CCE">
        <w:rPr>
          <w:rFonts w:ascii="Arial" w:hAnsi="Arial" w:cs="Arial"/>
          <w:b w:val="0"/>
          <w:bCs/>
        </w:rPr>
        <w:t>Making It Happen - we are Ambitious</w:t>
      </w:r>
    </w:p>
    <w:p w14:paraId="294550EF" w14:textId="4B9AE2E1" w:rsidR="00292FE7" w:rsidRPr="00D15A75" w:rsidRDefault="00292FE7" w:rsidP="00292FE7">
      <w:pPr>
        <w:pStyle w:val="Heading3"/>
        <w:numPr>
          <w:ilvl w:val="0"/>
          <w:numId w:val="4"/>
        </w:numPr>
        <w:rPr>
          <w:rFonts w:ascii="Arial" w:hAnsi="Arial" w:cs="Arial"/>
          <w:b w:val="0"/>
          <w:bCs/>
        </w:rPr>
      </w:pPr>
      <w:r w:rsidRPr="00D15A75">
        <w:rPr>
          <w:rFonts w:ascii="Arial" w:hAnsi="Arial" w:cs="Arial"/>
          <w:b w:val="0"/>
          <w:bCs/>
        </w:rPr>
        <w:t>Showing We Care - we are Supportive and Caring</w:t>
      </w:r>
    </w:p>
    <w:p w14:paraId="3DF908AD" w14:textId="77777777" w:rsidR="007C0CCE" w:rsidRPr="007C0CCE" w:rsidRDefault="007C0CCE" w:rsidP="007C0CCE">
      <w:pPr>
        <w:pStyle w:val="ListParagraph"/>
        <w:numPr>
          <w:ilvl w:val="0"/>
          <w:numId w:val="4"/>
        </w:numPr>
        <w:rPr>
          <w:rFonts w:eastAsiaTheme="majorEastAsia"/>
          <w:bCs/>
          <w:color w:val="000000" w:themeColor="text1"/>
          <w:sz w:val="32"/>
          <w:lang w:eastAsia="en-US"/>
        </w:rPr>
      </w:pPr>
      <w:r w:rsidRPr="007C0CCE">
        <w:rPr>
          <w:rFonts w:eastAsiaTheme="majorEastAsia"/>
          <w:bCs/>
          <w:color w:val="000000" w:themeColor="text1"/>
          <w:sz w:val="32"/>
          <w:lang w:eastAsia="en-US"/>
        </w:rPr>
        <w:t xml:space="preserve">Knowing Our Stuff - we have </w:t>
      </w:r>
      <w:proofErr w:type="gramStart"/>
      <w:r w:rsidRPr="007C0CCE">
        <w:rPr>
          <w:rFonts w:eastAsiaTheme="majorEastAsia"/>
          <w:bCs/>
          <w:color w:val="000000" w:themeColor="text1"/>
          <w:sz w:val="32"/>
          <w:lang w:eastAsia="en-US"/>
        </w:rPr>
        <w:t>Integrity</w:t>
      </w:r>
      <w:proofErr w:type="gramEnd"/>
      <w:r w:rsidRPr="007C0CCE">
        <w:rPr>
          <w:rFonts w:eastAsiaTheme="majorEastAsia"/>
          <w:bCs/>
          <w:color w:val="000000" w:themeColor="text1"/>
          <w:sz w:val="32"/>
          <w:lang w:eastAsia="en-US"/>
        </w:rPr>
        <w:t xml:space="preserve"> and we act Honestly</w:t>
      </w:r>
    </w:p>
    <w:p w14:paraId="73395ABA" w14:textId="0F643A14" w:rsidR="00292FE7" w:rsidRPr="00D15A75" w:rsidRDefault="00292FE7" w:rsidP="007C0CCE">
      <w:pPr>
        <w:pStyle w:val="Heading3"/>
        <w:ind w:left="720"/>
        <w:rPr>
          <w:rFonts w:ascii="Arial" w:hAnsi="Arial" w:cs="Arial"/>
          <w:b w:val="0"/>
          <w:bCs/>
        </w:rPr>
      </w:pPr>
    </w:p>
    <w:p w14:paraId="7A5A8E2C" w14:textId="77777777" w:rsidR="00292FE7" w:rsidRPr="00A11267" w:rsidRDefault="00292FE7" w:rsidP="00292FE7">
      <w:pPr>
        <w:rPr>
          <w:rFonts w:ascii="Arial" w:hAnsi="Arial" w:cs="Arial"/>
        </w:rPr>
      </w:pPr>
    </w:p>
    <w:p w14:paraId="38193488" w14:textId="41B9DD79" w:rsidR="00292FE7" w:rsidRDefault="00D15A75" w:rsidP="00AD7D1C">
      <w:pPr>
        <w:pStyle w:val="Heading2"/>
        <w:rPr>
          <w:rFonts w:ascii="Arial" w:hAnsi="Arial" w:cs="Arial"/>
        </w:rPr>
      </w:pPr>
      <w:r>
        <w:rPr>
          <w:rFonts w:ascii="Arial" w:hAnsi="Arial" w:cs="Arial"/>
        </w:rPr>
        <w:lastRenderedPageBreak/>
        <w:t xml:space="preserve">About the </w:t>
      </w:r>
      <w:r w:rsidR="00292FE7" w:rsidRPr="00A11267">
        <w:rPr>
          <w:rFonts w:ascii="Arial" w:hAnsi="Arial" w:cs="Arial"/>
        </w:rPr>
        <w:t>role</w:t>
      </w:r>
    </w:p>
    <w:p w14:paraId="42A9B018" w14:textId="77777777" w:rsidR="00AD7D1C" w:rsidRPr="00AD7D1C" w:rsidRDefault="00AD7D1C" w:rsidP="00AD7D1C"/>
    <w:p w14:paraId="0843B303" w14:textId="6BFE58FB" w:rsidR="00AD7D1C" w:rsidRPr="00AD7D1C" w:rsidRDefault="00D976E1" w:rsidP="00AD7D1C">
      <w:pPr>
        <w:rPr>
          <w:rFonts w:ascii="Arial" w:eastAsiaTheme="majorEastAsia" w:hAnsi="Arial" w:cs="Arial"/>
          <w:szCs w:val="32"/>
        </w:rPr>
      </w:pPr>
      <w:r w:rsidRPr="00AD7D1C">
        <w:rPr>
          <w:rFonts w:ascii="Arial" w:eastAsiaTheme="majorEastAsia" w:hAnsi="Arial" w:cs="Arial"/>
          <w:szCs w:val="32"/>
        </w:rPr>
        <w:t xml:space="preserve">To support the </w:t>
      </w:r>
      <w:r w:rsidR="00296E35">
        <w:rPr>
          <w:rFonts w:ascii="Arial" w:eastAsiaTheme="majorEastAsia" w:hAnsi="Arial" w:cs="Arial"/>
          <w:szCs w:val="32"/>
        </w:rPr>
        <w:t>r</w:t>
      </w:r>
      <w:r w:rsidRPr="00AD7D1C">
        <w:rPr>
          <w:rFonts w:ascii="Arial" w:eastAsiaTheme="majorEastAsia" w:hAnsi="Arial" w:cs="Arial"/>
          <w:szCs w:val="32"/>
        </w:rPr>
        <w:t xml:space="preserve">egional </w:t>
      </w:r>
      <w:r w:rsidR="00296E35">
        <w:rPr>
          <w:rFonts w:ascii="Arial" w:eastAsiaTheme="majorEastAsia" w:hAnsi="Arial" w:cs="Arial"/>
          <w:szCs w:val="32"/>
        </w:rPr>
        <w:t>m</w:t>
      </w:r>
      <w:r w:rsidRPr="00AD7D1C">
        <w:rPr>
          <w:rFonts w:ascii="Arial" w:eastAsiaTheme="majorEastAsia" w:hAnsi="Arial" w:cs="Arial"/>
          <w:szCs w:val="32"/>
        </w:rPr>
        <w:t>anagers</w:t>
      </w:r>
      <w:r w:rsidR="00AD7D1C" w:rsidRPr="00AD7D1C">
        <w:rPr>
          <w:rFonts w:ascii="Arial" w:eastAsiaTheme="majorEastAsia" w:hAnsi="Arial" w:cs="Arial"/>
          <w:szCs w:val="32"/>
        </w:rPr>
        <w:t>:</w:t>
      </w:r>
    </w:p>
    <w:p w14:paraId="3A010492" w14:textId="45081F4F" w:rsidR="00292FE7" w:rsidRDefault="00AD7D1C" w:rsidP="00AD7D1C">
      <w:pPr>
        <w:pStyle w:val="ListParagraph"/>
        <w:numPr>
          <w:ilvl w:val="0"/>
          <w:numId w:val="7"/>
        </w:numPr>
        <w:rPr>
          <w:sz w:val="32"/>
          <w:szCs w:val="32"/>
        </w:rPr>
      </w:pPr>
      <w:r w:rsidRPr="00AD7D1C">
        <w:rPr>
          <w:rFonts w:eastAsiaTheme="majorEastAsia"/>
          <w:sz w:val="32"/>
          <w:szCs w:val="32"/>
        </w:rPr>
        <w:t>T</w:t>
      </w:r>
      <w:r w:rsidR="00D976E1" w:rsidRPr="00AD7D1C">
        <w:rPr>
          <w:rFonts w:eastAsiaTheme="majorEastAsia"/>
          <w:sz w:val="32"/>
          <w:szCs w:val="32"/>
        </w:rPr>
        <w:t>o recruit, train, develop and support local Macular Society groups and volunteers</w:t>
      </w:r>
      <w:r w:rsidR="00292FE7" w:rsidRPr="00AD7D1C">
        <w:rPr>
          <w:sz w:val="32"/>
          <w:szCs w:val="32"/>
        </w:rPr>
        <w:t>.</w:t>
      </w:r>
    </w:p>
    <w:p w14:paraId="74690948" w14:textId="1E4FB5B1" w:rsidR="00296E35" w:rsidRPr="00AD7D1C" w:rsidRDefault="00296E35" w:rsidP="00AD7D1C">
      <w:pPr>
        <w:pStyle w:val="ListParagraph"/>
        <w:numPr>
          <w:ilvl w:val="0"/>
          <w:numId w:val="7"/>
        </w:numPr>
        <w:rPr>
          <w:sz w:val="32"/>
          <w:szCs w:val="32"/>
        </w:rPr>
      </w:pPr>
      <w:r>
        <w:rPr>
          <w:sz w:val="32"/>
          <w:szCs w:val="32"/>
        </w:rPr>
        <w:t>To i</w:t>
      </w:r>
      <w:r w:rsidRPr="00296E35">
        <w:rPr>
          <w:sz w:val="32"/>
          <w:szCs w:val="32"/>
        </w:rPr>
        <w:t>dentify and advertise local volunteering opportunities</w:t>
      </w:r>
      <w:r>
        <w:rPr>
          <w:sz w:val="32"/>
          <w:szCs w:val="32"/>
        </w:rPr>
        <w:t>.</w:t>
      </w:r>
    </w:p>
    <w:p w14:paraId="3B779C38" w14:textId="6CF73310" w:rsidR="00AD7D1C" w:rsidRPr="00AD7D1C" w:rsidRDefault="00AD7D1C" w:rsidP="00292FE7">
      <w:pPr>
        <w:pStyle w:val="ListParagraph"/>
        <w:numPr>
          <w:ilvl w:val="0"/>
          <w:numId w:val="5"/>
        </w:numPr>
        <w:rPr>
          <w:sz w:val="32"/>
          <w:szCs w:val="32"/>
        </w:rPr>
      </w:pPr>
      <w:r w:rsidRPr="00AD7D1C">
        <w:rPr>
          <w:rFonts w:eastAsiaTheme="majorEastAsia"/>
          <w:sz w:val="32"/>
          <w:szCs w:val="32"/>
        </w:rPr>
        <w:t xml:space="preserve">To develop virtual </w:t>
      </w:r>
      <w:r w:rsidR="00296E35">
        <w:rPr>
          <w:rFonts w:eastAsiaTheme="majorEastAsia"/>
          <w:sz w:val="32"/>
          <w:szCs w:val="32"/>
        </w:rPr>
        <w:t xml:space="preserve">and face-to-face </w:t>
      </w:r>
      <w:r w:rsidRPr="00AD7D1C">
        <w:rPr>
          <w:rFonts w:eastAsiaTheme="majorEastAsia"/>
          <w:sz w:val="32"/>
          <w:szCs w:val="32"/>
        </w:rPr>
        <w:t>services</w:t>
      </w:r>
      <w:r w:rsidR="00296E35">
        <w:rPr>
          <w:rFonts w:eastAsiaTheme="majorEastAsia"/>
          <w:sz w:val="32"/>
          <w:szCs w:val="32"/>
        </w:rPr>
        <w:t xml:space="preserve"> across </w:t>
      </w:r>
      <w:r w:rsidR="000C56BF">
        <w:rPr>
          <w:rFonts w:eastAsiaTheme="majorEastAsia"/>
          <w:sz w:val="32"/>
          <w:szCs w:val="32"/>
        </w:rPr>
        <w:t xml:space="preserve">the </w:t>
      </w:r>
      <w:r w:rsidR="00296E35">
        <w:rPr>
          <w:rFonts w:eastAsiaTheme="majorEastAsia"/>
          <w:sz w:val="32"/>
          <w:szCs w:val="32"/>
        </w:rPr>
        <w:t>regions</w:t>
      </w:r>
      <w:r w:rsidRPr="00AD7D1C">
        <w:rPr>
          <w:rFonts w:eastAsiaTheme="majorEastAsia"/>
          <w:sz w:val="32"/>
          <w:szCs w:val="32"/>
        </w:rPr>
        <w:t xml:space="preserve">. </w:t>
      </w:r>
    </w:p>
    <w:p w14:paraId="776987A5" w14:textId="007A6CEF" w:rsidR="00292FE7" w:rsidRPr="00AD7D1C" w:rsidRDefault="00AD7D1C" w:rsidP="00AD7D1C">
      <w:pPr>
        <w:pStyle w:val="ListParagraph"/>
        <w:numPr>
          <w:ilvl w:val="0"/>
          <w:numId w:val="5"/>
        </w:numPr>
        <w:rPr>
          <w:sz w:val="32"/>
          <w:szCs w:val="32"/>
        </w:rPr>
      </w:pPr>
      <w:r w:rsidRPr="00AD7D1C">
        <w:rPr>
          <w:rFonts w:eastAsiaTheme="majorEastAsia"/>
          <w:sz w:val="32"/>
          <w:szCs w:val="32"/>
        </w:rPr>
        <w:t>With the everyday management of the group network and supporting the development of group materials.</w:t>
      </w:r>
    </w:p>
    <w:p w14:paraId="249ECCCF" w14:textId="4C3A1429" w:rsidR="00AD7D1C" w:rsidRPr="00AD7D1C" w:rsidRDefault="00AD7D1C" w:rsidP="00AD7D1C">
      <w:pPr>
        <w:pStyle w:val="ListParagraph"/>
        <w:numPr>
          <w:ilvl w:val="0"/>
          <w:numId w:val="5"/>
        </w:numPr>
        <w:rPr>
          <w:sz w:val="32"/>
          <w:szCs w:val="32"/>
        </w:rPr>
      </w:pPr>
      <w:r w:rsidRPr="00AD7D1C">
        <w:rPr>
          <w:sz w:val="32"/>
          <w:szCs w:val="32"/>
        </w:rPr>
        <w:t xml:space="preserve">With ad hoc tasks, such as </w:t>
      </w:r>
      <w:r w:rsidR="00296E35">
        <w:rPr>
          <w:sz w:val="32"/>
          <w:szCs w:val="32"/>
        </w:rPr>
        <w:t>group</w:t>
      </w:r>
      <w:r w:rsidRPr="00AD7D1C">
        <w:rPr>
          <w:sz w:val="32"/>
          <w:szCs w:val="32"/>
        </w:rPr>
        <w:t xml:space="preserve"> forms, updating the database and coordinating </w:t>
      </w:r>
      <w:r w:rsidR="00296E35">
        <w:rPr>
          <w:sz w:val="32"/>
          <w:szCs w:val="32"/>
        </w:rPr>
        <w:t>tasks</w:t>
      </w:r>
      <w:r w:rsidRPr="00AD7D1C">
        <w:rPr>
          <w:sz w:val="32"/>
          <w:szCs w:val="32"/>
        </w:rPr>
        <w:t xml:space="preserve"> to </w:t>
      </w:r>
      <w:r w:rsidR="00296E35">
        <w:rPr>
          <w:sz w:val="32"/>
          <w:szCs w:val="32"/>
        </w:rPr>
        <w:t xml:space="preserve">the </w:t>
      </w:r>
      <w:r w:rsidRPr="00AD7D1C">
        <w:rPr>
          <w:sz w:val="32"/>
          <w:szCs w:val="32"/>
        </w:rPr>
        <w:t>groups admin</w:t>
      </w:r>
      <w:r w:rsidR="00296E35">
        <w:rPr>
          <w:sz w:val="32"/>
          <w:szCs w:val="32"/>
        </w:rPr>
        <w:t xml:space="preserve"> team</w:t>
      </w:r>
      <w:r w:rsidRPr="00AD7D1C">
        <w:rPr>
          <w:sz w:val="32"/>
          <w:szCs w:val="32"/>
        </w:rPr>
        <w:t>.</w:t>
      </w:r>
    </w:p>
    <w:p w14:paraId="7BE4DEF5" w14:textId="00BD00AF" w:rsidR="00AD7D1C" w:rsidRPr="00AD7D1C" w:rsidRDefault="00AD7D1C" w:rsidP="00AD7D1C">
      <w:pPr>
        <w:pStyle w:val="ListParagraph"/>
        <w:numPr>
          <w:ilvl w:val="0"/>
          <w:numId w:val="5"/>
        </w:numPr>
        <w:rPr>
          <w:rFonts w:eastAsiaTheme="majorEastAsia"/>
          <w:sz w:val="32"/>
          <w:szCs w:val="32"/>
        </w:rPr>
      </w:pPr>
      <w:r w:rsidRPr="00AD7D1C">
        <w:rPr>
          <w:rFonts w:eastAsiaTheme="majorEastAsia"/>
          <w:sz w:val="32"/>
          <w:szCs w:val="32"/>
        </w:rPr>
        <w:t>With regional events and group meetings.</w:t>
      </w:r>
    </w:p>
    <w:p w14:paraId="3148F7D3" w14:textId="0A02974E" w:rsidR="00B76662" w:rsidRPr="00B76662" w:rsidRDefault="00940964" w:rsidP="00296E35">
      <w:pPr>
        <w:pStyle w:val="ListParagraph"/>
        <w:numPr>
          <w:ilvl w:val="0"/>
          <w:numId w:val="5"/>
        </w:numPr>
        <w:rPr>
          <w:sz w:val="32"/>
          <w:szCs w:val="32"/>
        </w:rPr>
      </w:pPr>
      <w:r w:rsidRPr="00940964">
        <w:rPr>
          <w:rFonts w:eastAsiaTheme="majorEastAsia"/>
          <w:sz w:val="32"/>
          <w:szCs w:val="32"/>
        </w:rPr>
        <w:t xml:space="preserve">With the promotion of regional </w:t>
      </w:r>
      <w:r>
        <w:rPr>
          <w:rFonts w:eastAsiaTheme="majorEastAsia"/>
          <w:sz w:val="32"/>
          <w:szCs w:val="32"/>
        </w:rPr>
        <w:t xml:space="preserve">and Macular Society </w:t>
      </w:r>
      <w:r w:rsidRPr="00940964">
        <w:rPr>
          <w:rFonts w:eastAsiaTheme="majorEastAsia"/>
          <w:sz w:val="32"/>
          <w:szCs w:val="32"/>
        </w:rPr>
        <w:t>events</w:t>
      </w:r>
      <w:r w:rsidR="00B76662">
        <w:rPr>
          <w:rFonts w:eastAsiaTheme="majorEastAsia"/>
          <w:sz w:val="32"/>
          <w:szCs w:val="32"/>
        </w:rPr>
        <w:t>.</w:t>
      </w:r>
    </w:p>
    <w:p w14:paraId="0B052370" w14:textId="16C12058" w:rsidR="00296E35" w:rsidRPr="00296E35" w:rsidRDefault="00B76662" w:rsidP="00296E35">
      <w:pPr>
        <w:pStyle w:val="ListParagraph"/>
        <w:numPr>
          <w:ilvl w:val="0"/>
          <w:numId w:val="5"/>
        </w:numPr>
        <w:rPr>
          <w:sz w:val="32"/>
          <w:szCs w:val="32"/>
        </w:rPr>
      </w:pPr>
      <w:r>
        <w:rPr>
          <w:rFonts w:eastAsiaTheme="majorEastAsia"/>
          <w:sz w:val="32"/>
          <w:szCs w:val="32"/>
        </w:rPr>
        <w:t>By p</w:t>
      </w:r>
      <w:r w:rsidRPr="00B76662">
        <w:rPr>
          <w:rFonts w:eastAsiaTheme="majorEastAsia"/>
          <w:sz w:val="32"/>
          <w:szCs w:val="32"/>
        </w:rPr>
        <w:t>roviding input into members and volunteer communications</w:t>
      </w:r>
      <w:r>
        <w:rPr>
          <w:rFonts w:eastAsiaTheme="majorEastAsia"/>
          <w:sz w:val="32"/>
          <w:szCs w:val="32"/>
        </w:rPr>
        <w:t>.</w:t>
      </w:r>
    </w:p>
    <w:p w14:paraId="2A45A479" w14:textId="57D61465" w:rsidR="00296E35" w:rsidRPr="00296E35" w:rsidRDefault="00296E35" w:rsidP="00296E35">
      <w:pPr>
        <w:pStyle w:val="ListParagraph"/>
        <w:numPr>
          <w:ilvl w:val="0"/>
          <w:numId w:val="5"/>
        </w:numPr>
        <w:rPr>
          <w:sz w:val="32"/>
          <w:szCs w:val="32"/>
        </w:rPr>
      </w:pPr>
      <w:r>
        <w:rPr>
          <w:rFonts w:eastAsiaTheme="majorEastAsia"/>
          <w:sz w:val="32"/>
          <w:szCs w:val="32"/>
        </w:rPr>
        <w:t>To occasionally step in for the regional manager and d</w:t>
      </w:r>
      <w:r w:rsidRPr="00296E35">
        <w:rPr>
          <w:rFonts w:eastAsiaTheme="majorEastAsia"/>
          <w:sz w:val="32"/>
          <w:szCs w:val="32"/>
        </w:rPr>
        <w:t>eliver information talks via virtual platforms</w:t>
      </w:r>
      <w:r>
        <w:rPr>
          <w:rFonts w:eastAsiaTheme="majorEastAsia"/>
          <w:sz w:val="32"/>
          <w:szCs w:val="32"/>
        </w:rPr>
        <w:t>.</w:t>
      </w:r>
    </w:p>
    <w:p w14:paraId="1B66F39E" w14:textId="492AAF9A" w:rsidR="00296E35" w:rsidRPr="00296E35" w:rsidRDefault="00296E35" w:rsidP="00296E35">
      <w:pPr>
        <w:pStyle w:val="ListParagraph"/>
        <w:numPr>
          <w:ilvl w:val="0"/>
          <w:numId w:val="5"/>
        </w:numPr>
        <w:rPr>
          <w:sz w:val="32"/>
          <w:szCs w:val="32"/>
        </w:rPr>
      </w:pPr>
      <w:r>
        <w:rPr>
          <w:sz w:val="32"/>
          <w:szCs w:val="32"/>
        </w:rPr>
        <w:t>T</w:t>
      </w:r>
      <w:r w:rsidRPr="00296E35">
        <w:rPr>
          <w:sz w:val="32"/>
          <w:szCs w:val="32"/>
        </w:rPr>
        <w:t>o regenerate weak and declining Macular Society peer support groups.</w:t>
      </w:r>
    </w:p>
    <w:p w14:paraId="1A1A3FC8" w14:textId="36802D5A" w:rsidR="00296E35" w:rsidRDefault="00296E35" w:rsidP="00296E35">
      <w:pPr>
        <w:pStyle w:val="ListParagraph"/>
        <w:numPr>
          <w:ilvl w:val="0"/>
          <w:numId w:val="5"/>
        </w:numPr>
        <w:rPr>
          <w:sz w:val="32"/>
          <w:szCs w:val="32"/>
        </w:rPr>
      </w:pPr>
      <w:r>
        <w:rPr>
          <w:sz w:val="32"/>
          <w:szCs w:val="32"/>
        </w:rPr>
        <w:t>To e</w:t>
      </w:r>
      <w:r w:rsidRPr="00296E35">
        <w:rPr>
          <w:sz w:val="32"/>
          <w:szCs w:val="32"/>
        </w:rPr>
        <w:t>valuat</w:t>
      </w:r>
      <w:r>
        <w:rPr>
          <w:sz w:val="32"/>
          <w:szCs w:val="32"/>
        </w:rPr>
        <w:t>e</w:t>
      </w:r>
      <w:r w:rsidRPr="00296E35">
        <w:rPr>
          <w:sz w:val="32"/>
          <w:szCs w:val="32"/>
        </w:rPr>
        <w:t xml:space="preserve"> the progress and success of Macular Society support groups</w:t>
      </w:r>
      <w:r w:rsidR="000C56BF">
        <w:rPr>
          <w:sz w:val="32"/>
          <w:szCs w:val="32"/>
        </w:rPr>
        <w:t xml:space="preserve"> and volunteer development sessions</w:t>
      </w:r>
      <w:r w:rsidRPr="00296E35">
        <w:rPr>
          <w:sz w:val="32"/>
          <w:szCs w:val="32"/>
        </w:rPr>
        <w:t xml:space="preserve">. </w:t>
      </w:r>
    </w:p>
    <w:p w14:paraId="7C57C4FE" w14:textId="2C213A8E" w:rsidR="00AD7D1C" w:rsidRPr="00B76662" w:rsidRDefault="00296E35" w:rsidP="00C872DD">
      <w:pPr>
        <w:pStyle w:val="ListParagraph"/>
        <w:numPr>
          <w:ilvl w:val="0"/>
          <w:numId w:val="5"/>
        </w:numPr>
      </w:pPr>
      <w:r w:rsidRPr="00B76662">
        <w:rPr>
          <w:sz w:val="32"/>
          <w:szCs w:val="32"/>
        </w:rPr>
        <w:t>With the development of volunteer events.</w:t>
      </w:r>
    </w:p>
    <w:p w14:paraId="7985C2F5" w14:textId="0A9F7E36" w:rsidR="00B76662" w:rsidRPr="00B76662" w:rsidRDefault="00B76662" w:rsidP="00C872DD">
      <w:pPr>
        <w:pStyle w:val="ListParagraph"/>
        <w:numPr>
          <w:ilvl w:val="0"/>
          <w:numId w:val="5"/>
        </w:numPr>
        <w:rPr>
          <w:sz w:val="32"/>
          <w:szCs w:val="32"/>
        </w:rPr>
      </w:pPr>
      <w:r>
        <w:rPr>
          <w:sz w:val="32"/>
          <w:szCs w:val="32"/>
        </w:rPr>
        <w:t>To work collaboratively with likeminded organisations to reduce</w:t>
      </w:r>
      <w:r w:rsidRPr="00B76662">
        <w:rPr>
          <w:sz w:val="32"/>
          <w:szCs w:val="32"/>
        </w:rPr>
        <w:t xml:space="preserve"> duplication and maximise support to groups, volunteers and the local macular community.</w:t>
      </w:r>
    </w:p>
    <w:p w14:paraId="694B0542" w14:textId="77777777" w:rsidR="00AD7D1C" w:rsidRPr="00A11267" w:rsidRDefault="00AD7D1C" w:rsidP="00AD7D1C"/>
    <w:p w14:paraId="2685AAC5" w14:textId="2FF192FD" w:rsidR="00292FE7" w:rsidRPr="00A11267" w:rsidRDefault="00292FE7" w:rsidP="00292FE7">
      <w:pPr>
        <w:rPr>
          <w:rFonts w:ascii="Arial" w:hAnsi="Arial" w:cs="Arial"/>
        </w:rPr>
      </w:pPr>
      <w:r w:rsidRPr="00A11267">
        <w:rPr>
          <w:rFonts w:ascii="Arial" w:hAnsi="Arial" w:cs="Arial"/>
        </w:rPr>
        <w:t xml:space="preserve">All </w:t>
      </w:r>
      <w:r w:rsidR="00083611">
        <w:rPr>
          <w:rFonts w:ascii="Arial" w:hAnsi="Arial" w:cs="Arial"/>
        </w:rPr>
        <w:t xml:space="preserve">our team members </w:t>
      </w:r>
      <w:r w:rsidRPr="00A11267">
        <w:rPr>
          <w:rFonts w:ascii="Arial" w:hAnsi="Arial" w:cs="Arial"/>
        </w:rPr>
        <w:t>are expected to comply with Macular Society terms and conditions, rules, policies, procedures, codes of conduct, quality standards, authorisation processes, risk management policies and relevant external regulations.</w:t>
      </w:r>
    </w:p>
    <w:p w14:paraId="70F51BB5" w14:textId="77777777" w:rsidR="00D16571" w:rsidRPr="00A11267" w:rsidRDefault="00D16571" w:rsidP="00292FE7">
      <w:pPr>
        <w:pStyle w:val="Heading2"/>
        <w:rPr>
          <w:rFonts w:ascii="Arial" w:hAnsi="Arial" w:cs="Arial"/>
        </w:rPr>
      </w:pPr>
    </w:p>
    <w:p w14:paraId="584A3519" w14:textId="7635ABCF" w:rsidR="00D15A75" w:rsidRDefault="00D15A75" w:rsidP="00292FE7">
      <w:pPr>
        <w:rPr>
          <w:rFonts w:ascii="Arial" w:hAnsi="Arial" w:cs="Arial"/>
          <w:i/>
          <w:szCs w:val="28"/>
          <w:highlight w:val="yellow"/>
        </w:rPr>
      </w:pPr>
      <w:r w:rsidRPr="00D15A75">
        <w:rPr>
          <w:rFonts w:ascii="Arial" w:hAnsi="Arial" w:cs="Arial"/>
          <w:b/>
          <w:bCs/>
          <w:iCs/>
          <w:szCs w:val="28"/>
        </w:rPr>
        <w:t>About you</w:t>
      </w:r>
    </w:p>
    <w:p w14:paraId="3B322FD4" w14:textId="775C34EC"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1.</w:t>
      </w:r>
      <w:r w:rsidRPr="00A11267">
        <w:rPr>
          <w:rFonts w:ascii="Arial" w:hAnsi="Arial" w:cs="Arial"/>
        </w:rPr>
        <w:tab/>
      </w:r>
      <w:r>
        <w:rPr>
          <w:rFonts w:ascii="Arial" w:hAnsi="Arial" w:cs="Arial"/>
        </w:rPr>
        <w:t>You will be committed to equality, diversity and inclusion in all aspects of</w:t>
      </w:r>
      <w:r w:rsidR="00083611">
        <w:rPr>
          <w:rFonts w:ascii="Arial" w:hAnsi="Arial" w:cs="Arial"/>
        </w:rPr>
        <w:t xml:space="preserve"> our</w:t>
      </w:r>
      <w:r>
        <w:rPr>
          <w:rFonts w:ascii="Arial" w:hAnsi="Arial" w:cs="Arial"/>
        </w:rPr>
        <w:t xml:space="preserve"> work.</w:t>
      </w:r>
    </w:p>
    <w:p w14:paraId="0F61B1B5" w14:textId="18A31227"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lastRenderedPageBreak/>
        <w:t>2.</w:t>
      </w:r>
      <w:r>
        <w:rPr>
          <w:rFonts w:ascii="Arial" w:hAnsi="Arial" w:cs="Arial"/>
        </w:rPr>
        <w:tab/>
        <w:t>Have an open and collaborative approach to work, helping us to achieve our Knowing our stuff value by working with integrity, making informed decisions to be the best we can be to Beat Macular Disease.</w:t>
      </w:r>
    </w:p>
    <w:p w14:paraId="31EB307E" w14:textId="05B6426C"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3.</w:t>
      </w:r>
      <w:r>
        <w:rPr>
          <w:rFonts w:ascii="Arial" w:hAnsi="Arial" w:cs="Arial"/>
        </w:rPr>
        <w:tab/>
        <w:t>Be able to act with empathy, we provide a caring, approachable and supportive environment for all – we Show We Care by listening to each other and working together.</w:t>
      </w:r>
    </w:p>
    <w:p w14:paraId="26B00D0B" w14:textId="306563CA"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4.</w:t>
      </w:r>
      <w:r>
        <w:rPr>
          <w:rFonts w:ascii="Arial" w:hAnsi="Arial" w:cs="Arial"/>
        </w:rPr>
        <w:tab/>
        <w:t>Be ambitious in your approach to help Make Things Happen, we are progressive yet supportive</w:t>
      </w:r>
      <w:r w:rsidR="00083611">
        <w:rPr>
          <w:rFonts w:ascii="Arial" w:hAnsi="Arial" w:cs="Arial"/>
        </w:rPr>
        <w:t>,</w:t>
      </w:r>
      <w:r>
        <w:rPr>
          <w:rFonts w:ascii="Arial" w:hAnsi="Arial" w:cs="Arial"/>
        </w:rPr>
        <w:t xml:space="preserve"> and brave in our actions to make the progress that is needed to Beat Macular Disease.</w:t>
      </w:r>
    </w:p>
    <w:p w14:paraId="4AF12C79" w14:textId="3CB210FA"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5.</w:t>
      </w:r>
      <w:r>
        <w:rPr>
          <w:rFonts w:ascii="Arial" w:hAnsi="Arial" w:cs="Arial"/>
        </w:rPr>
        <w:tab/>
        <w:t xml:space="preserve">Be happy to work in an organisation that puts those we support first, advocate </w:t>
      </w:r>
      <w:r w:rsidRPr="00A11267">
        <w:rPr>
          <w:rFonts w:ascii="Arial" w:hAnsi="Arial" w:cs="Arial"/>
        </w:rPr>
        <w:t xml:space="preserve">for the Macular Society </w:t>
      </w:r>
      <w:proofErr w:type="gramStart"/>
      <w:r w:rsidRPr="00A11267">
        <w:rPr>
          <w:rFonts w:ascii="Arial" w:hAnsi="Arial" w:cs="Arial"/>
        </w:rPr>
        <w:t>at all times</w:t>
      </w:r>
      <w:proofErr w:type="gramEnd"/>
      <w:r w:rsidR="00083611">
        <w:rPr>
          <w:rFonts w:ascii="Arial" w:hAnsi="Arial" w:cs="Arial"/>
        </w:rPr>
        <w:t>,</w:t>
      </w:r>
      <w:r w:rsidRPr="00A11267">
        <w:rPr>
          <w:rFonts w:ascii="Arial" w:hAnsi="Arial" w:cs="Arial"/>
        </w:rPr>
        <w:t xml:space="preserve"> and </w:t>
      </w:r>
      <w:r>
        <w:rPr>
          <w:rFonts w:ascii="Arial" w:hAnsi="Arial" w:cs="Arial"/>
        </w:rPr>
        <w:t>be comfortable that all members of the team are fundraisers.</w:t>
      </w:r>
    </w:p>
    <w:p w14:paraId="3B4C86FE" w14:textId="77777777" w:rsidR="00E97BC2" w:rsidRPr="00E97BC2" w:rsidRDefault="00E97BC2" w:rsidP="00292FE7">
      <w:pPr>
        <w:rPr>
          <w:rFonts w:ascii="Arial" w:hAnsi="Arial" w:cs="Arial"/>
          <w:iCs/>
          <w:szCs w:val="28"/>
        </w:rPr>
      </w:pPr>
    </w:p>
    <w:p w14:paraId="14DC105D" w14:textId="6E5895E8" w:rsidR="00E97BC2" w:rsidRPr="00E97BC2" w:rsidRDefault="00E97BC2" w:rsidP="00292FE7">
      <w:pPr>
        <w:rPr>
          <w:rFonts w:ascii="Arial" w:hAnsi="Arial" w:cs="Arial"/>
          <w:iCs/>
          <w:szCs w:val="28"/>
        </w:rPr>
      </w:pPr>
      <w:r w:rsidRPr="00E97BC2">
        <w:rPr>
          <w:rFonts w:ascii="Arial" w:hAnsi="Arial" w:cs="Arial"/>
          <w:iCs/>
          <w:szCs w:val="28"/>
        </w:rPr>
        <w:t>Specifically for this role</w:t>
      </w:r>
      <w:r w:rsidR="000C56BF">
        <w:rPr>
          <w:rFonts w:ascii="Arial" w:hAnsi="Arial" w:cs="Arial"/>
          <w:iCs/>
          <w:szCs w:val="28"/>
        </w:rPr>
        <w:t>,</w:t>
      </w:r>
      <w:r w:rsidRPr="00E97BC2">
        <w:rPr>
          <w:rFonts w:ascii="Arial" w:hAnsi="Arial" w:cs="Arial"/>
          <w:iCs/>
          <w:szCs w:val="28"/>
        </w:rPr>
        <w:t xml:space="preserve"> you will have:</w:t>
      </w:r>
    </w:p>
    <w:p w14:paraId="0B4B4287" w14:textId="77777777" w:rsidR="00D16571" w:rsidRPr="00A11267" w:rsidRDefault="00D16571" w:rsidP="00292FE7">
      <w:pPr>
        <w:rPr>
          <w:rFonts w:ascii="Arial" w:hAnsi="Arial" w:cs="Arial"/>
          <w:szCs w:val="28"/>
        </w:rPr>
      </w:pPr>
      <w:r w:rsidRPr="00A11267">
        <w:rPr>
          <w:rFonts w:ascii="Arial" w:hAnsi="Arial" w:cs="Arial"/>
          <w:szCs w:val="28"/>
        </w:rPr>
        <w:t>Knowing Our Stuff</w:t>
      </w:r>
    </w:p>
    <w:p w14:paraId="6143DCD4" w14:textId="0148B6F8" w:rsidR="00D16571" w:rsidRPr="00A11267" w:rsidRDefault="00D16571" w:rsidP="00D16571">
      <w:pPr>
        <w:pStyle w:val="ListParagraph"/>
        <w:numPr>
          <w:ilvl w:val="0"/>
          <w:numId w:val="1"/>
        </w:numPr>
        <w:rPr>
          <w:sz w:val="32"/>
          <w:szCs w:val="32"/>
        </w:rPr>
      </w:pPr>
      <w:r w:rsidRPr="00A11267">
        <w:rPr>
          <w:sz w:val="32"/>
          <w:szCs w:val="32"/>
        </w:rPr>
        <w:t xml:space="preserve">Experience </w:t>
      </w:r>
      <w:r w:rsidR="00F17983">
        <w:rPr>
          <w:sz w:val="32"/>
          <w:szCs w:val="32"/>
        </w:rPr>
        <w:t>in</w:t>
      </w:r>
      <w:r w:rsidRPr="00A11267">
        <w:rPr>
          <w:sz w:val="32"/>
          <w:szCs w:val="32"/>
        </w:rPr>
        <w:t xml:space="preserve"> service delivery and</w:t>
      </w:r>
      <w:r w:rsidR="00B76662">
        <w:rPr>
          <w:sz w:val="32"/>
          <w:szCs w:val="32"/>
        </w:rPr>
        <w:t xml:space="preserve"> u</w:t>
      </w:r>
      <w:r w:rsidR="00B76662" w:rsidRPr="00B76662">
        <w:rPr>
          <w:sz w:val="32"/>
          <w:szCs w:val="32"/>
        </w:rPr>
        <w:t>nderstanding of the issues faced by individuals who have sight loss.</w:t>
      </w:r>
    </w:p>
    <w:p w14:paraId="3F895564" w14:textId="18C6DC5B" w:rsidR="00F17983" w:rsidRPr="00F17983" w:rsidRDefault="00F17983" w:rsidP="00F17983">
      <w:pPr>
        <w:pStyle w:val="ListParagraph"/>
        <w:numPr>
          <w:ilvl w:val="0"/>
          <w:numId w:val="1"/>
        </w:numPr>
        <w:rPr>
          <w:sz w:val="32"/>
          <w:szCs w:val="32"/>
        </w:rPr>
      </w:pPr>
      <w:r w:rsidRPr="00F17983">
        <w:rPr>
          <w:sz w:val="32"/>
          <w:szCs w:val="32"/>
        </w:rPr>
        <w:t>A successful track record working with volunteers</w:t>
      </w:r>
      <w:r>
        <w:rPr>
          <w:sz w:val="32"/>
          <w:szCs w:val="32"/>
        </w:rPr>
        <w:t>.</w:t>
      </w:r>
    </w:p>
    <w:p w14:paraId="0A53C816" w14:textId="7EF500AD" w:rsidR="00B76662" w:rsidRPr="00B76662" w:rsidRDefault="00B76662" w:rsidP="00B76662">
      <w:pPr>
        <w:pStyle w:val="ListParagraph"/>
        <w:numPr>
          <w:ilvl w:val="0"/>
          <w:numId w:val="1"/>
        </w:numPr>
        <w:rPr>
          <w:sz w:val="32"/>
          <w:szCs w:val="32"/>
        </w:rPr>
      </w:pPr>
      <w:r w:rsidRPr="00B76662">
        <w:rPr>
          <w:sz w:val="32"/>
          <w:szCs w:val="32"/>
        </w:rPr>
        <w:t>Excellent interpersonal</w:t>
      </w:r>
      <w:r w:rsidR="00F17983">
        <w:rPr>
          <w:sz w:val="32"/>
          <w:szCs w:val="32"/>
        </w:rPr>
        <w:t xml:space="preserve">, </w:t>
      </w:r>
      <w:r w:rsidRPr="00B76662">
        <w:rPr>
          <w:sz w:val="32"/>
          <w:szCs w:val="32"/>
        </w:rPr>
        <w:t xml:space="preserve">facilitation </w:t>
      </w:r>
      <w:r w:rsidR="00F17983">
        <w:rPr>
          <w:sz w:val="32"/>
          <w:szCs w:val="32"/>
        </w:rPr>
        <w:t xml:space="preserve">and writing </w:t>
      </w:r>
      <w:r w:rsidRPr="00B76662">
        <w:rPr>
          <w:sz w:val="32"/>
          <w:szCs w:val="32"/>
        </w:rPr>
        <w:t xml:space="preserve">skills.   </w:t>
      </w:r>
    </w:p>
    <w:p w14:paraId="47C78061" w14:textId="2D1FA143" w:rsidR="00B76662" w:rsidRPr="00A11267" w:rsidRDefault="00F17983" w:rsidP="00D16571">
      <w:pPr>
        <w:pStyle w:val="ListParagraph"/>
        <w:numPr>
          <w:ilvl w:val="0"/>
          <w:numId w:val="1"/>
        </w:numPr>
        <w:rPr>
          <w:sz w:val="32"/>
          <w:szCs w:val="32"/>
        </w:rPr>
      </w:pPr>
      <w:r w:rsidRPr="00F17983">
        <w:rPr>
          <w:sz w:val="32"/>
          <w:szCs w:val="32"/>
        </w:rPr>
        <w:t xml:space="preserve">Awareness of issues of working for </w:t>
      </w:r>
      <w:r>
        <w:rPr>
          <w:sz w:val="32"/>
          <w:szCs w:val="32"/>
        </w:rPr>
        <w:t>UK-wide</w:t>
      </w:r>
      <w:r w:rsidRPr="00F17983">
        <w:rPr>
          <w:sz w:val="32"/>
          <w:szCs w:val="32"/>
        </w:rPr>
        <w:t xml:space="preserve"> </w:t>
      </w:r>
      <w:r>
        <w:rPr>
          <w:sz w:val="32"/>
          <w:szCs w:val="32"/>
        </w:rPr>
        <w:t>charity.</w:t>
      </w:r>
    </w:p>
    <w:p w14:paraId="2946CE91" w14:textId="77777777" w:rsidR="00D16571" w:rsidRPr="00A11267" w:rsidRDefault="00D16571" w:rsidP="00292FE7">
      <w:pPr>
        <w:rPr>
          <w:rFonts w:ascii="Arial" w:hAnsi="Arial" w:cs="Arial"/>
          <w:szCs w:val="28"/>
        </w:rPr>
      </w:pPr>
    </w:p>
    <w:p w14:paraId="1C6F68B8" w14:textId="77777777" w:rsidR="00D16571" w:rsidRPr="00A11267" w:rsidRDefault="00D16571" w:rsidP="00292FE7">
      <w:pPr>
        <w:rPr>
          <w:rFonts w:ascii="Arial" w:hAnsi="Arial" w:cs="Arial"/>
          <w:szCs w:val="28"/>
        </w:rPr>
      </w:pPr>
      <w:r w:rsidRPr="00A11267">
        <w:rPr>
          <w:rFonts w:ascii="Arial" w:hAnsi="Arial" w:cs="Arial"/>
          <w:szCs w:val="28"/>
        </w:rPr>
        <w:t>Making It Happen</w:t>
      </w:r>
    </w:p>
    <w:p w14:paraId="79111EBA" w14:textId="790F924F" w:rsidR="00292FE7" w:rsidRDefault="000C56BF" w:rsidP="00292FE7">
      <w:pPr>
        <w:pStyle w:val="ListParagraph"/>
        <w:numPr>
          <w:ilvl w:val="0"/>
          <w:numId w:val="1"/>
        </w:numPr>
        <w:rPr>
          <w:sz w:val="32"/>
          <w:szCs w:val="32"/>
        </w:rPr>
      </w:pPr>
      <w:r>
        <w:rPr>
          <w:sz w:val="32"/>
          <w:szCs w:val="32"/>
        </w:rPr>
        <w:t>Good</w:t>
      </w:r>
      <w:r w:rsidR="00292FE7" w:rsidRPr="00A11267">
        <w:rPr>
          <w:sz w:val="32"/>
          <w:szCs w:val="32"/>
        </w:rPr>
        <w:t xml:space="preserve"> programme delivery skills and ability to manage diverse and demanding workloads.</w:t>
      </w:r>
    </w:p>
    <w:p w14:paraId="225DA29B" w14:textId="60EA509D" w:rsidR="00F17983" w:rsidRPr="00F17983" w:rsidRDefault="000C56BF" w:rsidP="00F17983">
      <w:pPr>
        <w:pStyle w:val="ListParagraph"/>
        <w:numPr>
          <w:ilvl w:val="0"/>
          <w:numId w:val="1"/>
        </w:numPr>
        <w:rPr>
          <w:sz w:val="32"/>
          <w:szCs w:val="32"/>
        </w:rPr>
      </w:pPr>
      <w:r>
        <w:rPr>
          <w:sz w:val="32"/>
          <w:szCs w:val="32"/>
        </w:rPr>
        <w:t>A</w:t>
      </w:r>
      <w:r w:rsidR="00F17983" w:rsidRPr="00F17983">
        <w:rPr>
          <w:sz w:val="32"/>
          <w:szCs w:val="32"/>
        </w:rPr>
        <w:t xml:space="preserve"> can-do attitude and hands-on approach.</w:t>
      </w:r>
    </w:p>
    <w:p w14:paraId="20D4B524" w14:textId="7E091117" w:rsidR="00292FE7" w:rsidRPr="00A11267" w:rsidRDefault="000C56BF" w:rsidP="00292FE7">
      <w:pPr>
        <w:pStyle w:val="ListParagraph"/>
        <w:numPr>
          <w:ilvl w:val="0"/>
          <w:numId w:val="1"/>
        </w:numPr>
        <w:rPr>
          <w:sz w:val="32"/>
          <w:szCs w:val="32"/>
        </w:rPr>
      </w:pPr>
      <w:r>
        <w:rPr>
          <w:sz w:val="32"/>
          <w:szCs w:val="32"/>
        </w:rPr>
        <w:t>The a</w:t>
      </w:r>
      <w:r w:rsidR="00292FE7" w:rsidRPr="00A11267">
        <w:rPr>
          <w:sz w:val="32"/>
          <w:szCs w:val="32"/>
        </w:rPr>
        <w:t>bility to work independently under own initiative and cooperatively as part of a team</w:t>
      </w:r>
    </w:p>
    <w:p w14:paraId="1B35EB64" w14:textId="2C343626" w:rsidR="00292FE7" w:rsidRPr="00A11267" w:rsidRDefault="000C56BF" w:rsidP="00292FE7">
      <w:pPr>
        <w:pStyle w:val="ListParagraph"/>
        <w:numPr>
          <w:ilvl w:val="0"/>
          <w:numId w:val="1"/>
        </w:numPr>
        <w:rPr>
          <w:sz w:val="32"/>
          <w:szCs w:val="32"/>
        </w:rPr>
      </w:pPr>
      <w:r>
        <w:rPr>
          <w:sz w:val="32"/>
          <w:szCs w:val="32"/>
        </w:rPr>
        <w:t>The a</w:t>
      </w:r>
      <w:r w:rsidR="00292FE7" w:rsidRPr="00A11267">
        <w:rPr>
          <w:sz w:val="32"/>
          <w:szCs w:val="32"/>
        </w:rPr>
        <w:t>bility to multitask and prioritise multiple projects and work streams.</w:t>
      </w:r>
    </w:p>
    <w:p w14:paraId="7E940F7A" w14:textId="39F0ACAD" w:rsidR="00292FE7" w:rsidRDefault="00292FE7" w:rsidP="00292FE7">
      <w:pPr>
        <w:pStyle w:val="ListParagraph"/>
        <w:numPr>
          <w:ilvl w:val="0"/>
          <w:numId w:val="1"/>
        </w:numPr>
        <w:rPr>
          <w:sz w:val="32"/>
          <w:szCs w:val="32"/>
        </w:rPr>
      </w:pPr>
      <w:r w:rsidRPr="00A11267">
        <w:rPr>
          <w:sz w:val="32"/>
          <w:szCs w:val="32"/>
        </w:rPr>
        <w:t>Strong IT skills</w:t>
      </w:r>
      <w:r w:rsidR="000C56BF">
        <w:rPr>
          <w:sz w:val="32"/>
          <w:szCs w:val="32"/>
        </w:rPr>
        <w:t xml:space="preserve">, including Word, Excel, PowerPoint, and </w:t>
      </w:r>
      <w:r w:rsidRPr="00A11267">
        <w:rPr>
          <w:sz w:val="32"/>
          <w:szCs w:val="32"/>
        </w:rPr>
        <w:t xml:space="preserve">Outlook. </w:t>
      </w:r>
    </w:p>
    <w:p w14:paraId="0EB5F906" w14:textId="191815C4" w:rsidR="00B76662" w:rsidRDefault="00F17983" w:rsidP="00D16571">
      <w:pPr>
        <w:pStyle w:val="ListParagraph"/>
        <w:numPr>
          <w:ilvl w:val="0"/>
          <w:numId w:val="1"/>
        </w:numPr>
        <w:rPr>
          <w:sz w:val="32"/>
          <w:szCs w:val="32"/>
        </w:rPr>
      </w:pPr>
      <w:r w:rsidRPr="00F17983">
        <w:rPr>
          <w:sz w:val="32"/>
          <w:szCs w:val="32"/>
        </w:rPr>
        <w:t>A</w:t>
      </w:r>
      <w:r w:rsidR="000C56BF">
        <w:rPr>
          <w:sz w:val="32"/>
          <w:szCs w:val="32"/>
        </w:rPr>
        <w:t>n a</w:t>
      </w:r>
      <w:r w:rsidRPr="00F17983">
        <w:rPr>
          <w:sz w:val="32"/>
          <w:szCs w:val="32"/>
        </w:rPr>
        <w:t>b</w:t>
      </w:r>
      <w:r>
        <w:rPr>
          <w:sz w:val="32"/>
          <w:szCs w:val="32"/>
        </w:rPr>
        <w:t>ility</w:t>
      </w:r>
      <w:r w:rsidRPr="00F17983">
        <w:rPr>
          <w:sz w:val="32"/>
          <w:szCs w:val="32"/>
        </w:rPr>
        <w:t xml:space="preserve"> to work remotely, independently and as part of a team.</w:t>
      </w:r>
    </w:p>
    <w:p w14:paraId="1D876BF3" w14:textId="217F956E" w:rsidR="00F17983" w:rsidRDefault="00F17983" w:rsidP="00F17983">
      <w:pPr>
        <w:pStyle w:val="ListParagraph"/>
        <w:rPr>
          <w:sz w:val="32"/>
          <w:szCs w:val="32"/>
        </w:rPr>
      </w:pPr>
    </w:p>
    <w:p w14:paraId="316DE9AA" w14:textId="77777777" w:rsidR="00F17983" w:rsidRDefault="00F17983" w:rsidP="00F17983">
      <w:pPr>
        <w:pStyle w:val="ListParagraph"/>
        <w:rPr>
          <w:sz w:val="32"/>
          <w:szCs w:val="32"/>
        </w:rPr>
      </w:pPr>
    </w:p>
    <w:p w14:paraId="70A7DA4C" w14:textId="77777777" w:rsidR="00F17983" w:rsidRDefault="00F17983" w:rsidP="00F17983">
      <w:pPr>
        <w:pStyle w:val="ListParagraph"/>
        <w:rPr>
          <w:sz w:val="32"/>
          <w:szCs w:val="32"/>
        </w:rPr>
      </w:pPr>
    </w:p>
    <w:p w14:paraId="1808B7CB" w14:textId="77777777" w:rsidR="00F17983" w:rsidRPr="00F17983" w:rsidRDefault="00F17983" w:rsidP="00F17983">
      <w:pPr>
        <w:pStyle w:val="ListParagraph"/>
        <w:rPr>
          <w:sz w:val="32"/>
          <w:szCs w:val="32"/>
        </w:rPr>
      </w:pPr>
    </w:p>
    <w:p w14:paraId="792DFBB4" w14:textId="4E22236D" w:rsidR="00D16571" w:rsidRPr="00A11267" w:rsidRDefault="00D16571" w:rsidP="00D16571">
      <w:pPr>
        <w:rPr>
          <w:rFonts w:ascii="Arial" w:hAnsi="Arial" w:cs="Arial"/>
          <w:szCs w:val="28"/>
        </w:rPr>
      </w:pPr>
      <w:r w:rsidRPr="00A11267">
        <w:rPr>
          <w:rFonts w:ascii="Arial" w:hAnsi="Arial" w:cs="Arial"/>
          <w:szCs w:val="28"/>
        </w:rPr>
        <w:t>Showing We Care</w:t>
      </w:r>
    </w:p>
    <w:p w14:paraId="741E2751" w14:textId="621FDDD1" w:rsidR="00D16571" w:rsidRPr="00A11267" w:rsidRDefault="00D16571" w:rsidP="00D16571">
      <w:pPr>
        <w:pStyle w:val="ListParagraph"/>
        <w:numPr>
          <w:ilvl w:val="0"/>
          <w:numId w:val="1"/>
        </w:numPr>
        <w:rPr>
          <w:sz w:val="32"/>
          <w:szCs w:val="32"/>
        </w:rPr>
      </w:pPr>
      <w:r w:rsidRPr="00A11267">
        <w:rPr>
          <w:sz w:val="32"/>
          <w:szCs w:val="32"/>
        </w:rPr>
        <w:t xml:space="preserve">Excellent </w:t>
      </w:r>
      <w:r w:rsidR="00B76662">
        <w:rPr>
          <w:sz w:val="32"/>
          <w:szCs w:val="32"/>
        </w:rPr>
        <w:t>teamwork</w:t>
      </w:r>
      <w:r w:rsidRPr="00A11267">
        <w:rPr>
          <w:sz w:val="32"/>
          <w:szCs w:val="32"/>
        </w:rPr>
        <w:t xml:space="preserve"> and collaborative working skills and the ability to </w:t>
      </w:r>
      <w:r w:rsidR="00F17983">
        <w:rPr>
          <w:sz w:val="32"/>
          <w:szCs w:val="32"/>
        </w:rPr>
        <w:t xml:space="preserve">support the </w:t>
      </w:r>
      <w:r w:rsidRPr="00A11267">
        <w:rPr>
          <w:sz w:val="32"/>
          <w:szCs w:val="32"/>
        </w:rPr>
        <w:t>develop</w:t>
      </w:r>
      <w:r w:rsidR="00F17983">
        <w:rPr>
          <w:sz w:val="32"/>
          <w:szCs w:val="32"/>
        </w:rPr>
        <w:t>ment of</w:t>
      </w:r>
      <w:r w:rsidRPr="00A11267">
        <w:rPr>
          <w:sz w:val="32"/>
          <w:szCs w:val="32"/>
        </w:rPr>
        <w:t xml:space="preserve"> </w:t>
      </w:r>
      <w:r w:rsidR="00F17983">
        <w:rPr>
          <w:sz w:val="32"/>
          <w:szCs w:val="32"/>
        </w:rPr>
        <w:t>strong</w:t>
      </w:r>
      <w:r w:rsidRPr="00A11267">
        <w:rPr>
          <w:sz w:val="32"/>
          <w:szCs w:val="32"/>
        </w:rPr>
        <w:t xml:space="preserve"> partnerships.</w:t>
      </w:r>
    </w:p>
    <w:p w14:paraId="43D7433D" w14:textId="77777777" w:rsidR="00D16571" w:rsidRDefault="00D16571" w:rsidP="00D16571">
      <w:pPr>
        <w:pStyle w:val="ListParagraph"/>
        <w:numPr>
          <w:ilvl w:val="0"/>
          <w:numId w:val="1"/>
        </w:numPr>
        <w:rPr>
          <w:sz w:val="32"/>
          <w:szCs w:val="32"/>
        </w:rPr>
      </w:pPr>
      <w:r w:rsidRPr="00A11267">
        <w:rPr>
          <w:sz w:val="32"/>
          <w:szCs w:val="32"/>
        </w:rPr>
        <w:t>Commitment to high standards in all areas of work.</w:t>
      </w:r>
    </w:p>
    <w:p w14:paraId="000C8CD8" w14:textId="50CB6EE4" w:rsidR="00F17983" w:rsidRDefault="00F17983" w:rsidP="00D16571">
      <w:pPr>
        <w:pStyle w:val="ListParagraph"/>
        <w:numPr>
          <w:ilvl w:val="0"/>
          <w:numId w:val="1"/>
        </w:numPr>
        <w:rPr>
          <w:sz w:val="32"/>
          <w:szCs w:val="32"/>
        </w:rPr>
      </w:pPr>
      <w:r>
        <w:rPr>
          <w:sz w:val="32"/>
          <w:szCs w:val="32"/>
        </w:rPr>
        <w:t>A supportive and flexible approach with a willingness to work with and support colleagues and volunteers across the regions.</w:t>
      </w:r>
    </w:p>
    <w:p w14:paraId="1CF0B1B3" w14:textId="5A4FF88A" w:rsidR="00F17983" w:rsidRPr="00A11267" w:rsidRDefault="00F17983" w:rsidP="00D16571">
      <w:pPr>
        <w:pStyle w:val="ListParagraph"/>
        <w:numPr>
          <w:ilvl w:val="0"/>
          <w:numId w:val="1"/>
        </w:numPr>
        <w:rPr>
          <w:sz w:val="32"/>
          <w:szCs w:val="32"/>
        </w:rPr>
      </w:pPr>
      <w:r>
        <w:rPr>
          <w:sz w:val="32"/>
          <w:szCs w:val="32"/>
        </w:rPr>
        <w:t xml:space="preserve">Be approachable friendly, and confident on the telephone and online virtual platforms such as Zoom or Teams. </w:t>
      </w:r>
    </w:p>
    <w:p w14:paraId="742AB740" w14:textId="77777777" w:rsidR="00292FE7" w:rsidRPr="00A11267" w:rsidRDefault="00292FE7" w:rsidP="00292FE7">
      <w:pPr>
        <w:rPr>
          <w:rFonts w:ascii="Arial" w:hAnsi="Arial" w:cs="Arial"/>
          <w:szCs w:val="28"/>
        </w:rPr>
      </w:pPr>
    </w:p>
    <w:p w14:paraId="25C519A6" w14:textId="77777777" w:rsidR="00292FE7" w:rsidRPr="00A11267" w:rsidRDefault="00292FE7" w:rsidP="00292FE7">
      <w:pPr>
        <w:rPr>
          <w:rFonts w:ascii="Arial" w:hAnsi="Arial" w:cs="Arial"/>
          <w:szCs w:val="28"/>
        </w:rPr>
      </w:pPr>
      <w:r w:rsidRPr="00A11267">
        <w:rPr>
          <w:rFonts w:ascii="Arial" w:hAnsi="Arial" w:cs="Arial"/>
          <w:szCs w:val="28"/>
        </w:rPr>
        <w:t>Eligibility to work in the UK:</w:t>
      </w:r>
    </w:p>
    <w:p w14:paraId="5F264353" w14:textId="2320F0D7" w:rsidR="00292FE7" w:rsidRPr="00A11267" w:rsidRDefault="00292FE7" w:rsidP="00292FE7">
      <w:pPr>
        <w:rPr>
          <w:rFonts w:ascii="Arial" w:hAnsi="Arial" w:cs="Arial"/>
          <w:szCs w:val="28"/>
        </w:rPr>
      </w:pPr>
      <w:r w:rsidRPr="00A11267">
        <w:rPr>
          <w:rFonts w:ascii="Arial" w:hAnsi="Arial" w:cs="Arial"/>
          <w:szCs w:val="28"/>
        </w:rPr>
        <w:t>Proof of identity and eligibility to work in the UK.</w:t>
      </w:r>
    </w:p>
    <w:p w14:paraId="59F1B539" w14:textId="77777777" w:rsidR="00292FE7" w:rsidRPr="00A11267" w:rsidRDefault="00292FE7" w:rsidP="00292FE7">
      <w:pPr>
        <w:pStyle w:val="Heading2"/>
        <w:rPr>
          <w:rFonts w:ascii="Arial" w:hAnsi="Arial" w:cs="Arial"/>
        </w:rPr>
      </w:pPr>
      <w:r w:rsidRPr="00A11267">
        <w:rPr>
          <w:rFonts w:ascii="Arial" w:hAnsi="Arial" w:cs="Arial"/>
        </w:rPr>
        <w:t>Volunteering:</w:t>
      </w:r>
    </w:p>
    <w:p w14:paraId="28C21F07" w14:textId="1FFC244E" w:rsidR="00292FE7" w:rsidRPr="00A11267" w:rsidRDefault="00292FE7" w:rsidP="00292FE7">
      <w:pPr>
        <w:rPr>
          <w:rFonts w:ascii="Arial" w:hAnsi="Arial" w:cs="Arial"/>
          <w:szCs w:val="28"/>
        </w:rPr>
      </w:pPr>
      <w:r w:rsidRPr="00A11267">
        <w:rPr>
          <w:rFonts w:ascii="Arial" w:hAnsi="Arial" w:cs="Arial"/>
          <w:szCs w:val="28"/>
        </w:rPr>
        <w:t xml:space="preserve">From time to </w:t>
      </w:r>
      <w:r w:rsidR="00DF78AA" w:rsidRPr="00A11267">
        <w:rPr>
          <w:rFonts w:ascii="Arial" w:hAnsi="Arial" w:cs="Arial"/>
          <w:szCs w:val="28"/>
        </w:rPr>
        <w:t>time,</w:t>
      </w:r>
      <w:r w:rsidRPr="00A11267">
        <w:rPr>
          <w:rFonts w:ascii="Arial" w:hAnsi="Arial" w:cs="Arial"/>
          <w:szCs w:val="28"/>
        </w:rPr>
        <w:t xml:space="preserve"> you may be asked to </w:t>
      </w:r>
      <w:r w:rsidR="00DF78AA">
        <w:rPr>
          <w:rFonts w:ascii="Arial" w:hAnsi="Arial" w:cs="Arial"/>
          <w:szCs w:val="28"/>
        </w:rPr>
        <w:t>support/volunteer</w:t>
      </w:r>
      <w:r w:rsidRPr="00A11267">
        <w:rPr>
          <w:rFonts w:ascii="Arial" w:hAnsi="Arial" w:cs="Arial"/>
          <w:szCs w:val="28"/>
        </w:rPr>
        <w:t xml:space="preserve"> your time (TOIL available) at Macular Society events that take place outside of normal working hours.</w:t>
      </w:r>
    </w:p>
    <w:p w14:paraId="3A2D28C9" w14:textId="77777777" w:rsidR="00292FE7" w:rsidRPr="00A11267" w:rsidRDefault="00292FE7" w:rsidP="00292FE7">
      <w:pPr>
        <w:rPr>
          <w:rFonts w:ascii="Arial" w:hAnsi="Arial" w:cs="Arial"/>
          <w:szCs w:val="28"/>
        </w:rPr>
      </w:pPr>
    </w:p>
    <w:p w14:paraId="7182674E" w14:textId="77777777" w:rsidR="00292FE7" w:rsidRPr="00A11267" w:rsidRDefault="00292FE7" w:rsidP="00292FE7">
      <w:pPr>
        <w:pStyle w:val="Heading2"/>
        <w:rPr>
          <w:rFonts w:ascii="Arial" w:hAnsi="Arial" w:cs="Arial"/>
        </w:rPr>
      </w:pPr>
      <w:r w:rsidRPr="00A11267">
        <w:rPr>
          <w:rFonts w:ascii="Arial" w:hAnsi="Arial" w:cs="Arial"/>
        </w:rPr>
        <w:t>Safeguarding:</w:t>
      </w:r>
    </w:p>
    <w:p w14:paraId="32C215B2" w14:textId="2EFA9653" w:rsidR="00292FE7" w:rsidRPr="00A11267" w:rsidRDefault="00292FE7" w:rsidP="00292FE7">
      <w:pPr>
        <w:rPr>
          <w:rFonts w:ascii="Arial" w:hAnsi="Arial" w:cs="Arial"/>
          <w:szCs w:val="28"/>
        </w:rPr>
      </w:pPr>
      <w:r w:rsidRPr="00A11267">
        <w:rPr>
          <w:rFonts w:ascii="Arial" w:hAnsi="Arial" w:cs="Arial"/>
          <w:szCs w:val="28"/>
        </w:rPr>
        <w:t xml:space="preserve">The Macular Society is committed to safeguarding and promoting the welfare of all children, young people and vulnerable adults with whom we work. We expect </w:t>
      </w:r>
      <w:r w:rsidR="00DF78AA" w:rsidRPr="00A11267">
        <w:rPr>
          <w:rFonts w:ascii="Arial" w:hAnsi="Arial" w:cs="Arial"/>
          <w:szCs w:val="28"/>
        </w:rPr>
        <w:t>all</w:t>
      </w:r>
      <w:r w:rsidRPr="00A11267">
        <w:rPr>
          <w:rFonts w:ascii="Arial" w:hAnsi="Arial" w:cs="Arial"/>
          <w:szCs w:val="28"/>
        </w:rPr>
        <w:t xml:space="preserve"> our employees and volunteers to demonstrate this commitment.</w:t>
      </w:r>
    </w:p>
    <w:p w14:paraId="5AC718F7" w14:textId="3FD263BD" w:rsidR="00292FE7" w:rsidRPr="00A11267" w:rsidRDefault="00083611" w:rsidP="00292FE7">
      <w:pPr>
        <w:rPr>
          <w:rFonts w:ascii="Arial" w:hAnsi="Arial" w:cs="Arial"/>
        </w:rPr>
      </w:pPr>
      <w:r>
        <w:rPr>
          <w:rFonts w:ascii="Arial" w:hAnsi="Arial" w:cs="Arial"/>
        </w:rPr>
        <w:t xml:space="preserve">You are </w:t>
      </w:r>
      <w:r w:rsidR="00292FE7" w:rsidRPr="00A11267">
        <w:rPr>
          <w:rFonts w:ascii="Arial" w:hAnsi="Arial" w:cs="Arial"/>
        </w:rPr>
        <w:t>required to carry out other such duties as may</w:t>
      </w:r>
      <w:r>
        <w:rPr>
          <w:rFonts w:ascii="Arial" w:hAnsi="Arial" w:cs="Arial"/>
        </w:rPr>
        <w:t xml:space="preserve"> </w:t>
      </w:r>
      <w:r w:rsidR="00292FE7" w:rsidRPr="00A11267">
        <w:rPr>
          <w:rFonts w:ascii="Arial" w:hAnsi="Arial" w:cs="Arial"/>
        </w:rPr>
        <w:t xml:space="preserve">reasonably be required, </w:t>
      </w:r>
      <w:r>
        <w:rPr>
          <w:rFonts w:ascii="Arial" w:hAnsi="Arial" w:cs="Arial"/>
        </w:rPr>
        <w:t>relevant to the role.</w:t>
      </w:r>
      <w:r w:rsidR="00292FE7" w:rsidRPr="00A11267">
        <w:rPr>
          <w:rFonts w:ascii="Arial" w:hAnsi="Arial" w:cs="Arial"/>
        </w:rPr>
        <w:t xml:space="preserve"> </w:t>
      </w:r>
    </w:p>
    <w:p w14:paraId="113F8F60" w14:textId="4199245D" w:rsidR="00292FE7" w:rsidRPr="00A11267" w:rsidRDefault="00292FE7" w:rsidP="00292FE7">
      <w:pPr>
        <w:rPr>
          <w:rFonts w:ascii="Arial" w:hAnsi="Arial" w:cs="Arial"/>
        </w:rPr>
      </w:pPr>
      <w:r w:rsidRPr="00A11267">
        <w:rPr>
          <w:rFonts w:ascii="Arial" w:hAnsi="Arial" w:cs="Arial"/>
        </w:rPr>
        <w:t xml:space="preserve">This job </w:t>
      </w:r>
      <w:r w:rsidR="00083611">
        <w:rPr>
          <w:rFonts w:ascii="Arial" w:hAnsi="Arial" w:cs="Arial"/>
        </w:rPr>
        <w:t xml:space="preserve">description </w:t>
      </w:r>
      <w:r w:rsidRPr="00A11267">
        <w:rPr>
          <w:rFonts w:ascii="Arial" w:hAnsi="Arial" w:cs="Arial"/>
        </w:rPr>
        <w:t xml:space="preserve">is accurate as </w:t>
      </w:r>
      <w:r w:rsidR="00DF78AA">
        <w:rPr>
          <w:rFonts w:ascii="Arial" w:hAnsi="Arial" w:cs="Arial"/>
        </w:rPr>
        <w:t>of</w:t>
      </w:r>
      <w:r w:rsidRPr="00A11267">
        <w:rPr>
          <w:rFonts w:ascii="Arial" w:hAnsi="Arial" w:cs="Arial"/>
        </w:rPr>
        <w:t xml:space="preserve"> the date shown below. In consultation</w:t>
      </w:r>
      <w:r w:rsidR="00083611">
        <w:rPr>
          <w:rFonts w:ascii="Arial" w:hAnsi="Arial" w:cs="Arial"/>
        </w:rPr>
        <w:t xml:space="preserve"> </w:t>
      </w:r>
      <w:r w:rsidRPr="00A11267">
        <w:rPr>
          <w:rFonts w:ascii="Arial" w:hAnsi="Arial" w:cs="Arial"/>
        </w:rPr>
        <w:t xml:space="preserve">with </w:t>
      </w:r>
      <w:r w:rsidR="00083611">
        <w:rPr>
          <w:rFonts w:ascii="Arial" w:hAnsi="Arial" w:cs="Arial"/>
        </w:rPr>
        <w:t>you</w:t>
      </w:r>
      <w:r w:rsidR="00DF78AA">
        <w:rPr>
          <w:rFonts w:ascii="Arial" w:hAnsi="Arial" w:cs="Arial"/>
        </w:rPr>
        <w:t>,</w:t>
      </w:r>
      <w:r w:rsidRPr="00A11267">
        <w:rPr>
          <w:rFonts w:ascii="Arial" w:hAnsi="Arial" w:cs="Arial"/>
        </w:rPr>
        <w:t xml:space="preserve"> it is liable to variation by</w:t>
      </w:r>
      <w:r w:rsidR="00083611">
        <w:rPr>
          <w:rFonts w:ascii="Arial" w:hAnsi="Arial" w:cs="Arial"/>
        </w:rPr>
        <w:t xml:space="preserve"> the Macular Society </w:t>
      </w:r>
      <w:r w:rsidRPr="00A11267">
        <w:rPr>
          <w:rFonts w:ascii="Arial" w:hAnsi="Arial" w:cs="Arial"/>
        </w:rPr>
        <w:t>to reflect</w:t>
      </w:r>
      <w:r w:rsidR="00083611">
        <w:rPr>
          <w:rFonts w:ascii="Arial" w:hAnsi="Arial" w:cs="Arial"/>
        </w:rPr>
        <w:t xml:space="preserve"> </w:t>
      </w:r>
      <w:r w:rsidRPr="00A11267">
        <w:rPr>
          <w:rFonts w:ascii="Arial" w:hAnsi="Arial" w:cs="Arial"/>
        </w:rPr>
        <w:t>or anticipate changes in or to the role.</w:t>
      </w:r>
    </w:p>
    <w:p w14:paraId="4E6C01C8" w14:textId="1C09D20E" w:rsidR="00292FE7" w:rsidRPr="00083611" w:rsidRDefault="00292FE7" w:rsidP="00292FE7">
      <w:pPr>
        <w:rPr>
          <w:rFonts w:ascii="Arial" w:hAnsi="Arial" w:cs="Arial"/>
          <w:bCs/>
        </w:rPr>
      </w:pPr>
      <w:r w:rsidRPr="00A11267">
        <w:rPr>
          <w:rFonts w:ascii="Arial" w:hAnsi="Arial" w:cs="Arial"/>
          <w:b/>
        </w:rPr>
        <w:t xml:space="preserve">Annual leave: </w:t>
      </w:r>
      <w:r w:rsidRPr="00A11267">
        <w:rPr>
          <w:rFonts w:ascii="Arial" w:hAnsi="Arial" w:cs="Arial"/>
          <w:b/>
        </w:rPr>
        <w:tab/>
      </w:r>
      <w:r w:rsidRPr="00083611">
        <w:rPr>
          <w:rFonts w:ascii="Arial" w:hAnsi="Arial" w:cs="Arial"/>
          <w:bCs/>
        </w:rPr>
        <w:t xml:space="preserve">26 days plus bank holidays (pro rata for </w:t>
      </w:r>
      <w:r w:rsidR="00DF78AA">
        <w:rPr>
          <w:rFonts w:ascii="Arial" w:hAnsi="Arial" w:cs="Arial"/>
          <w:bCs/>
        </w:rPr>
        <w:t>part-time</w:t>
      </w:r>
      <w:r w:rsidRPr="00083611">
        <w:rPr>
          <w:rFonts w:ascii="Arial" w:hAnsi="Arial" w:cs="Arial"/>
          <w:bCs/>
        </w:rPr>
        <w:t>)</w:t>
      </w:r>
    </w:p>
    <w:p w14:paraId="208D406E" w14:textId="543487E4" w:rsidR="00292FE7" w:rsidRPr="00A11267" w:rsidRDefault="00292FE7" w:rsidP="00292FE7">
      <w:pPr>
        <w:jc w:val="both"/>
        <w:rPr>
          <w:rFonts w:ascii="Arial" w:hAnsi="Arial" w:cs="Arial"/>
          <w:b/>
        </w:rPr>
      </w:pPr>
      <w:r w:rsidRPr="00A11267">
        <w:rPr>
          <w:rFonts w:ascii="Arial" w:hAnsi="Arial" w:cs="Arial"/>
          <w:b/>
        </w:rPr>
        <w:t>Based:</w:t>
      </w:r>
      <w:r w:rsidR="00083611">
        <w:rPr>
          <w:rFonts w:ascii="Arial" w:hAnsi="Arial" w:cs="Arial"/>
          <w:b/>
        </w:rPr>
        <w:tab/>
      </w:r>
      <w:r w:rsidR="00083611">
        <w:rPr>
          <w:rFonts w:ascii="Arial" w:hAnsi="Arial" w:cs="Arial"/>
          <w:b/>
        </w:rPr>
        <w:tab/>
      </w:r>
      <w:r w:rsidR="00083611">
        <w:rPr>
          <w:rFonts w:ascii="Arial" w:hAnsi="Arial" w:cs="Arial"/>
          <w:b/>
        </w:rPr>
        <w:tab/>
      </w:r>
      <w:r w:rsidR="000E76AB">
        <w:rPr>
          <w:rFonts w:ascii="Arial" w:hAnsi="Arial" w:cs="Arial"/>
          <w:bCs/>
        </w:rPr>
        <w:t>England North, Home Based</w:t>
      </w:r>
    </w:p>
    <w:p w14:paraId="65AA15E0" w14:textId="2B14D0F7" w:rsidR="00292FE7" w:rsidRPr="00A11267" w:rsidRDefault="00292FE7" w:rsidP="000E76AB">
      <w:pPr>
        <w:jc w:val="both"/>
        <w:rPr>
          <w:rFonts w:ascii="Arial" w:hAnsi="Arial" w:cs="Arial"/>
          <w:b/>
        </w:rPr>
      </w:pPr>
      <w:r w:rsidRPr="00A11267">
        <w:rPr>
          <w:rFonts w:ascii="Arial" w:hAnsi="Arial" w:cs="Arial"/>
          <w:b/>
        </w:rPr>
        <w:t xml:space="preserve">Contract Type: </w:t>
      </w:r>
      <w:r w:rsidRPr="00A11267">
        <w:rPr>
          <w:rFonts w:ascii="Arial" w:hAnsi="Arial" w:cs="Arial"/>
          <w:b/>
        </w:rPr>
        <w:tab/>
      </w:r>
      <w:r w:rsidR="00DF78AA">
        <w:rPr>
          <w:rFonts w:ascii="Arial" w:hAnsi="Arial" w:cs="Arial"/>
          <w:bCs/>
        </w:rPr>
        <w:t xml:space="preserve">One-year, </w:t>
      </w:r>
      <w:r w:rsidR="000E76AB">
        <w:rPr>
          <w:rFonts w:ascii="Arial" w:hAnsi="Arial" w:cs="Arial"/>
          <w:bCs/>
        </w:rPr>
        <w:t>full-time</w:t>
      </w:r>
      <w:r w:rsidR="00DF78AA">
        <w:rPr>
          <w:rFonts w:ascii="Arial" w:hAnsi="Arial" w:cs="Arial"/>
          <w:bCs/>
        </w:rPr>
        <w:t xml:space="preserve"> </w:t>
      </w:r>
    </w:p>
    <w:p w14:paraId="65A2C12B" w14:textId="7739C1E9" w:rsidR="008F690E" w:rsidRPr="00A11267" w:rsidRDefault="00083611" w:rsidP="000E76AB">
      <w:pPr>
        <w:rPr>
          <w:rFonts w:ascii="Arial" w:hAnsi="Arial" w:cs="Arial"/>
        </w:rPr>
      </w:pPr>
      <w:r w:rsidRPr="00A11267">
        <w:rPr>
          <w:rFonts w:ascii="Arial" w:hAnsi="Arial" w:cs="Arial"/>
          <w:b/>
        </w:rPr>
        <w:t xml:space="preserve">Date of evaluation: </w:t>
      </w:r>
      <w:r w:rsidR="00DF78AA">
        <w:rPr>
          <w:rFonts w:ascii="Arial" w:hAnsi="Arial" w:cs="Arial"/>
          <w:bCs/>
        </w:rPr>
        <w:t>December 2024</w:t>
      </w:r>
    </w:p>
    <w:sectPr w:rsidR="008F690E" w:rsidRPr="00A11267" w:rsidSect="00F17983">
      <w:headerReference w:type="default" r:id="rId14"/>
      <w:footerReference w:type="default" r:id="rId15"/>
      <w:headerReference w:type="first" r:id="rId16"/>
      <w:footerReference w:type="first" r:id="rId17"/>
      <w:pgSz w:w="11906" w:h="16838"/>
      <w:pgMar w:top="1440" w:right="680" w:bottom="567"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1EC87" w14:textId="77777777" w:rsidR="00DD4485" w:rsidRDefault="00DD4485" w:rsidP="00796A19">
      <w:pPr>
        <w:spacing w:after="0" w:line="240" w:lineRule="auto"/>
      </w:pPr>
      <w:r>
        <w:separator/>
      </w:r>
    </w:p>
  </w:endnote>
  <w:endnote w:type="continuationSeparator" w:id="0">
    <w:p w14:paraId="770E99D6" w14:textId="77777777" w:rsidR="00DD4485" w:rsidRDefault="00DD4485" w:rsidP="007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Pro">
    <w:panose1 w:val="02000506040000020004"/>
    <w:charset w:val="00"/>
    <w:family w:val="modern"/>
    <w:notTrueType/>
    <w:pitch w:val="variable"/>
    <w:sig w:usb0="A00002EF" w:usb1="4000606A" w:usb2="00000000" w:usb3="00000000" w:csb0="0000009F" w:csb1="00000000"/>
  </w:font>
  <w:font w:name="FS Me">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F53D" w14:textId="77777777" w:rsidR="00470482" w:rsidRDefault="00470482" w:rsidP="00470482">
    <w:pPr>
      <w:pStyle w:val="BasicParagraph"/>
      <w:spacing w:line="240" w:lineRule="auto"/>
      <w:rPr>
        <w:rFonts w:ascii="FS Me Pro" w:hAnsi="FS Me Pro" w:cs="FS Me Pro"/>
        <w:sz w:val="22"/>
        <w:szCs w:val="22"/>
      </w:rPr>
    </w:pPr>
  </w:p>
  <w:p w14:paraId="357708F7"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61C5" w14:textId="77777777" w:rsidR="008F690E" w:rsidRDefault="008F690E" w:rsidP="008F690E">
    <w:pPr>
      <w:pStyle w:val="BasicParagraph"/>
      <w:spacing w:line="240" w:lineRule="auto"/>
      <w:rPr>
        <w:rFonts w:ascii="FS Me Pro" w:hAnsi="FS Me Pro" w:cs="FS Me Pro"/>
        <w:sz w:val="22"/>
        <w:szCs w:val="22"/>
      </w:rPr>
    </w:pPr>
    <w:r w:rsidRPr="00470482">
      <w:rPr>
        <w:rFonts w:ascii="FS Me Pro" w:hAnsi="FS Me Pro"/>
        <w:noProof/>
        <w:sz w:val="22"/>
        <w:szCs w:val="22"/>
        <w:lang w:eastAsia="en-GB"/>
      </w:rPr>
      <mc:AlternateContent>
        <mc:Choice Requires="wps">
          <w:drawing>
            <wp:anchor distT="0" distB="0" distL="114300" distR="114300" simplePos="0" relativeHeight="251664384" behindDoc="1" locked="0" layoutInCell="1" allowOverlap="1" wp14:anchorId="0CF7BE11" wp14:editId="1743455B">
              <wp:simplePos x="0" y="0"/>
              <wp:positionH relativeFrom="page">
                <wp:align>left</wp:align>
              </wp:positionH>
              <wp:positionV relativeFrom="paragraph">
                <wp:posOffset>14605</wp:posOffset>
              </wp:positionV>
              <wp:extent cx="7562850" cy="1419225"/>
              <wp:effectExtent l="0" t="0" r="0" b="9525"/>
              <wp:wrapNone/>
              <wp:docPr id="7" name="Rectangle 7" title="Background box"/>
              <wp:cNvGraphicFramePr/>
              <a:graphic xmlns:a="http://schemas.openxmlformats.org/drawingml/2006/main">
                <a:graphicData uri="http://schemas.microsoft.com/office/word/2010/wordprocessingShape">
                  <wps:wsp>
                    <wps:cNvSpPr/>
                    <wps:spPr>
                      <a:xfrm>
                        <a:off x="0" y="0"/>
                        <a:ext cx="7562850" cy="1419225"/>
                      </a:xfrm>
                      <a:prstGeom prst="rect">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66DAF" id="Rectangle 7" o:spid="_x0000_s1026" alt="Title: Background box" style="position:absolute;margin-left:0;margin-top:1.15pt;width:595.5pt;height:111.7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" fillcolor="yellow" stroked="f" strokeweight="1pt">
              <w10:wrap anchorx="page"/>
            </v:rect>
          </w:pict>
        </mc:Fallback>
      </mc:AlternateContent>
    </w:r>
  </w:p>
  <w:p w14:paraId="2EEACA90" w14:textId="77777777" w:rsidR="008F690E" w:rsidRPr="008F690E" w:rsidRDefault="008F690E" w:rsidP="008F690E">
    <w:pPr>
      <w:pStyle w:val="BasicParagraph"/>
      <w:spacing w:line="240" w:lineRule="auto"/>
      <w:rPr>
        <w:rFonts w:ascii="FS Me Pro" w:hAnsi="FS Me Pro" w:cs="FS Me Pro"/>
        <w:sz w:val="22"/>
        <w:szCs w:val="22"/>
      </w:rPr>
    </w:pPr>
    <w:r w:rsidRPr="00470482">
      <w:rPr>
        <w:rFonts w:ascii="FS Me Pro" w:hAnsi="FS Me Pro" w:cs="FS Me Pro"/>
        <w:sz w:val="22"/>
        <w:szCs w:val="22"/>
      </w:rPr>
      <w:t>Macular Society is the trading name of the Macular Disease Society. A charity registered in England and Wales 1001198, Scotland SC042015. A company limited by guarantee, regi</w:t>
    </w:r>
    <w:r>
      <w:rPr>
        <w:rFonts w:ascii="FS Me Pro" w:hAnsi="FS Me Pro" w:cs="FS Me Pro"/>
        <w:sz w:val="22"/>
        <w:szCs w:val="22"/>
      </w:rPr>
      <w:t xml:space="preserve">stered in England No. 2177039. </w:t>
    </w:r>
    <w:r w:rsidRPr="00470482">
      <w:rPr>
        <w:rFonts w:ascii="FS Me Pro" w:hAnsi="FS Me Pro" w:cs="FS Me Pro"/>
        <w:spacing w:val="-3"/>
        <w:sz w:val="22"/>
        <w:szCs w:val="22"/>
      </w:rPr>
      <w:t>Registered Office: Macular Society, Crown Chambers, South Street, Andover SP10 2BN.</w:t>
    </w: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02436" w14:textId="77777777" w:rsidR="00DD4485" w:rsidRDefault="00DD4485" w:rsidP="00796A19">
      <w:pPr>
        <w:spacing w:after="0" w:line="240" w:lineRule="auto"/>
      </w:pPr>
      <w:r>
        <w:separator/>
      </w:r>
    </w:p>
  </w:footnote>
  <w:footnote w:type="continuationSeparator" w:id="0">
    <w:p w14:paraId="3325C58F" w14:textId="77777777" w:rsidR="00DD4485" w:rsidRDefault="00DD4485" w:rsidP="0079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1978045924" name="Picture 1978045924"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3201A"/>
    <w:multiLevelType w:val="hybridMultilevel"/>
    <w:tmpl w:val="64B6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875B51"/>
    <w:multiLevelType w:val="hybridMultilevel"/>
    <w:tmpl w:val="0E90F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E5B5D"/>
    <w:multiLevelType w:val="hybridMultilevel"/>
    <w:tmpl w:val="85FCA15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5"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351500">
    <w:abstractNumId w:val="5"/>
  </w:num>
  <w:num w:numId="2" w16cid:durableId="453865509">
    <w:abstractNumId w:val="2"/>
  </w:num>
  <w:num w:numId="3" w16cid:durableId="1243687541">
    <w:abstractNumId w:val="0"/>
  </w:num>
  <w:num w:numId="4" w16cid:durableId="1267155463">
    <w:abstractNumId w:val="6"/>
  </w:num>
  <w:num w:numId="5" w16cid:durableId="1518691092">
    <w:abstractNumId w:val="1"/>
  </w:num>
  <w:num w:numId="6" w16cid:durableId="1955673317">
    <w:abstractNumId w:val="4"/>
  </w:num>
  <w:num w:numId="7" w16cid:durableId="189682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5"/>
    <w:rsid w:val="0004496C"/>
    <w:rsid w:val="00083611"/>
    <w:rsid w:val="000C56BF"/>
    <w:rsid w:val="000E76AB"/>
    <w:rsid w:val="001D72BB"/>
    <w:rsid w:val="00292FE7"/>
    <w:rsid w:val="00296E35"/>
    <w:rsid w:val="0031030D"/>
    <w:rsid w:val="00470482"/>
    <w:rsid w:val="00477B30"/>
    <w:rsid w:val="004C3089"/>
    <w:rsid w:val="005153B4"/>
    <w:rsid w:val="00531CF6"/>
    <w:rsid w:val="005701CE"/>
    <w:rsid w:val="005A6E8F"/>
    <w:rsid w:val="005C3537"/>
    <w:rsid w:val="005D4819"/>
    <w:rsid w:val="005D61C4"/>
    <w:rsid w:val="005E1680"/>
    <w:rsid w:val="00691F26"/>
    <w:rsid w:val="00700D89"/>
    <w:rsid w:val="007319B1"/>
    <w:rsid w:val="00757875"/>
    <w:rsid w:val="00796A19"/>
    <w:rsid w:val="007C0CCE"/>
    <w:rsid w:val="00802810"/>
    <w:rsid w:val="0082728A"/>
    <w:rsid w:val="00850E5B"/>
    <w:rsid w:val="008F690E"/>
    <w:rsid w:val="00940964"/>
    <w:rsid w:val="00976473"/>
    <w:rsid w:val="00A11267"/>
    <w:rsid w:val="00A24C83"/>
    <w:rsid w:val="00A9706D"/>
    <w:rsid w:val="00AD7D1C"/>
    <w:rsid w:val="00B0091D"/>
    <w:rsid w:val="00B76662"/>
    <w:rsid w:val="00B83641"/>
    <w:rsid w:val="00BA4C02"/>
    <w:rsid w:val="00BC0CBC"/>
    <w:rsid w:val="00C03E29"/>
    <w:rsid w:val="00C13171"/>
    <w:rsid w:val="00D15A75"/>
    <w:rsid w:val="00D16571"/>
    <w:rsid w:val="00D31184"/>
    <w:rsid w:val="00D976E1"/>
    <w:rsid w:val="00DD4485"/>
    <w:rsid w:val="00DF78AA"/>
    <w:rsid w:val="00E50214"/>
    <w:rsid w:val="00E97BC2"/>
    <w:rsid w:val="00F17983"/>
    <w:rsid w:val="00F46325"/>
    <w:rsid w:val="00F52C82"/>
    <w:rsid w:val="00F72189"/>
    <w:rsid w:val="00FF1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0B9E342"/>
  <w15:chartTrackingRefBased/>
  <w15:docId w15:val="{2885D789-F561-464E-8180-B9B27823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 w:type="character" w:styleId="CommentReference">
    <w:name w:val="annotation reference"/>
    <w:basedOn w:val="DefaultParagraphFont"/>
    <w:uiPriority w:val="99"/>
    <w:semiHidden/>
    <w:unhideWhenUsed/>
    <w:rsid w:val="00E97BC2"/>
    <w:rPr>
      <w:sz w:val="16"/>
      <w:szCs w:val="16"/>
    </w:rPr>
  </w:style>
  <w:style w:type="paragraph" w:styleId="CommentText">
    <w:name w:val="annotation text"/>
    <w:basedOn w:val="Normal"/>
    <w:link w:val="CommentTextChar"/>
    <w:uiPriority w:val="99"/>
    <w:unhideWhenUsed/>
    <w:rsid w:val="00E97BC2"/>
    <w:pPr>
      <w:spacing w:line="240" w:lineRule="auto"/>
    </w:pPr>
    <w:rPr>
      <w:sz w:val="20"/>
      <w:szCs w:val="20"/>
    </w:rPr>
  </w:style>
  <w:style w:type="character" w:customStyle="1" w:styleId="CommentTextChar">
    <w:name w:val="Comment Text Char"/>
    <w:basedOn w:val="DefaultParagraphFont"/>
    <w:link w:val="CommentText"/>
    <w:uiPriority w:val="99"/>
    <w:rsid w:val="00E97BC2"/>
    <w:rPr>
      <w:rFonts w:ascii="FS Me Pro" w:hAnsi="FS Me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97BC2"/>
    <w:rPr>
      <w:b/>
      <w:bCs/>
    </w:rPr>
  </w:style>
  <w:style w:type="character" w:customStyle="1" w:styleId="CommentSubjectChar">
    <w:name w:val="Comment Subject Char"/>
    <w:basedOn w:val="CommentTextChar"/>
    <w:link w:val="CommentSubject"/>
    <w:uiPriority w:val="99"/>
    <w:semiHidden/>
    <w:rsid w:val="00E97BC2"/>
    <w:rPr>
      <w:rFonts w:ascii="FS Me Pro" w:hAnsi="FS Me Pro"/>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D7E5BCD-91DC-4F9D-853A-33B18E716E83}">
      <dgm:prSet phldrT="[Text]" custT="1"/>
      <dgm:spPr>
        <a:xfrm>
          <a:off x="2755306" y="3077"/>
          <a:ext cx="1248901" cy="421140"/>
        </a:xfrm>
        <a:solidFill>
          <a:srgbClr val="FFFF00"/>
        </a:solidFill>
        <a:ln w="25400" cap="flat" cmpd="sng" algn="ctr">
          <a:solidFill>
            <a:sysClr val="windowText" lastClr="000000"/>
          </a:solidFill>
          <a:prstDash val="solid"/>
        </a:ln>
        <a:effectLst/>
      </dgm:spPr>
      <dgm:t>
        <a:bodyPr/>
        <a:lstStyle/>
        <a:p>
          <a:pPr algn="ctr"/>
          <a:r>
            <a:rPr lang="en-US" sz="1400" dirty="0">
              <a:solidFill>
                <a:sysClr val="windowText" lastClr="000000"/>
              </a:solidFill>
              <a:latin typeface="Arial" panose="020B0604020202020204" pitchFamily="34" charset="0"/>
              <a:ea typeface="+mn-ea"/>
              <a:cs typeface="Arial" panose="020B0604020202020204" pitchFamily="34" charset="0"/>
            </a:rPr>
            <a:t>Director of Services</a:t>
          </a:r>
        </a:p>
      </dgm:t>
    </dgm:pt>
    <dgm:pt modelId="{748ED6E5-7A31-4151-A160-8527413E2212}" type="sib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60F04B42-84F2-4672-A145-DEB6E45F28F0}">
      <dgm:prSet custT="1"/>
      <dgm:spPr>
        <a:solidFill>
          <a:srgbClr val="FFFF00"/>
        </a:solidFill>
        <a:ln>
          <a:solidFill>
            <a:schemeClr val="tx1"/>
          </a:solidFill>
        </a:ln>
      </dgm:spPr>
      <dgm:t>
        <a:bodyPr/>
        <a:lstStyle/>
        <a:p>
          <a:r>
            <a:rPr lang="en-GB" sz="1400">
              <a:solidFill>
                <a:sysClr val="windowText" lastClr="000000"/>
              </a:solidFill>
              <a:latin typeface="Arial" panose="020B0604020202020204" pitchFamily="34" charset="0"/>
              <a:cs typeface="Arial" panose="020B0604020202020204" pitchFamily="34" charset="0"/>
            </a:rPr>
            <a:t>Head of Regional Services and Development </a:t>
          </a:r>
        </a:p>
      </dgm:t>
    </dgm:pt>
    <dgm:pt modelId="{C64AA548-A51A-49E6-81A8-1B475F6FC59A}" type="parTrans" cxnId="{C548BD48-E494-4208-BAE6-FAE8151C90FE}">
      <dgm:prSet/>
      <dgm:spPr/>
      <dgm:t>
        <a:bodyPr/>
        <a:lstStyle/>
        <a:p>
          <a:endParaRPr lang="en-GB"/>
        </a:p>
      </dgm:t>
    </dgm:pt>
    <dgm:pt modelId="{9925C240-5565-41F2-AE54-2A10261F079C}" type="sibTrans" cxnId="{C548BD48-E494-4208-BAE6-FAE8151C90FE}">
      <dgm:prSet/>
      <dgm:spPr/>
      <dgm:t>
        <a:bodyPr/>
        <a:lstStyle/>
        <a:p>
          <a:endParaRPr lang="en-GB"/>
        </a:p>
      </dgm:t>
    </dgm:pt>
    <dgm:pt modelId="{5A841444-46A4-4268-A8F7-18D4237350A2}">
      <dgm:prSet custT="1"/>
      <dgm:spPr>
        <a:solidFill>
          <a:srgbClr val="FFFF00"/>
        </a:solidFill>
        <a:ln>
          <a:solidFill>
            <a:schemeClr val="tx1"/>
          </a:solidFill>
        </a:ln>
      </dgm:spPr>
      <dgm:t>
        <a:bodyPr/>
        <a:lstStyle/>
        <a:p>
          <a:r>
            <a:rPr lang="en-GB" sz="1400">
              <a:solidFill>
                <a:schemeClr val="tx1"/>
              </a:solidFill>
              <a:latin typeface="Arial" panose="020B0604020202020204" pitchFamily="34" charset="0"/>
              <a:cs typeface="Arial" panose="020B0604020202020204" pitchFamily="34" charset="0"/>
            </a:rPr>
            <a:t>Senior Regional Manager - England North </a:t>
          </a:r>
        </a:p>
      </dgm:t>
    </dgm:pt>
    <dgm:pt modelId="{3AA98989-546C-4718-9296-ED8680CC15BA}" type="parTrans" cxnId="{91AFF541-453E-4A1F-BD3E-1D44CD126279}">
      <dgm:prSet/>
      <dgm:spPr/>
      <dgm:t>
        <a:bodyPr/>
        <a:lstStyle/>
        <a:p>
          <a:endParaRPr lang="en-GB"/>
        </a:p>
      </dgm:t>
    </dgm:pt>
    <dgm:pt modelId="{5E54C25D-60D4-40BF-AE50-911ECFD0433A}" type="sibTrans" cxnId="{91AFF541-453E-4A1F-BD3E-1D44CD126279}">
      <dgm:prSet/>
      <dgm:spPr/>
      <dgm:t>
        <a:bodyPr/>
        <a:lstStyle/>
        <a:p>
          <a:endParaRPr lang="en-GB"/>
        </a:p>
      </dgm:t>
    </dgm:pt>
    <dgm:pt modelId="{54FC1A4D-B3E1-40A5-8DFF-675A4522606A}">
      <dgm:prSet custT="1"/>
      <dgm:spPr>
        <a:solidFill>
          <a:srgbClr val="FFFF00"/>
        </a:solidFill>
        <a:ln>
          <a:solidFill>
            <a:schemeClr val="tx1"/>
          </a:solidFill>
        </a:ln>
      </dgm:spPr>
      <dgm:t>
        <a:bodyPr/>
        <a:lstStyle/>
        <a:p>
          <a:r>
            <a:rPr lang="en-GB" sz="1400">
              <a:solidFill>
                <a:schemeClr val="tx1"/>
              </a:solidFill>
              <a:latin typeface="Arial" panose="020B0604020202020204" pitchFamily="34" charset="0"/>
              <a:cs typeface="Arial" panose="020B0604020202020204" pitchFamily="34" charset="0"/>
            </a:rPr>
            <a:t>Peer Support Coordinator </a:t>
          </a:r>
        </a:p>
      </dgm:t>
    </dgm:pt>
    <dgm:pt modelId="{CAD643C2-946E-4870-993D-B66D1002F87A}" type="parTrans" cxnId="{93F487A8-C92F-49C0-8AFB-B10C23421797}">
      <dgm:prSet/>
      <dgm:spPr/>
      <dgm:t>
        <a:bodyPr/>
        <a:lstStyle/>
        <a:p>
          <a:endParaRPr lang="en-GB"/>
        </a:p>
      </dgm:t>
    </dgm:pt>
    <dgm:pt modelId="{3FF58C3D-521D-4577-90FB-B3C5F1B2F871}" type="sibTrans" cxnId="{93F487A8-C92F-49C0-8AFB-B10C23421797}">
      <dgm:prSet/>
      <dgm:spPr/>
      <dgm:t>
        <a:bodyPr/>
        <a:lstStyle/>
        <a:p>
          <a:endParaRPr lang="en-GB"/>
        </a:p>
      </dgm:t>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pt>
    <dgm:pt modelId="{8626B890-1FB6-489C-A207-EE38078C8761}" type="pres">
      <dgm:prSet presAssocID="{0D7E5BCD-91DC-4F9D-853A-33B18E716E83}" presName="hierRoot1" presStyleCnt="0">
        <dgm:presLayoutVars>
          <dgm:hierBranch val="init"/>
        </dgm:presLayoutVars>
      </dgm:prSet>
      <dgm:spPr/>
    </dgm:pt>
    <dgm:pt modelId="{21B44520-52D3-4A20-96A2-9044E8B1BB3E}" type="pres">
      <dgm:prSet presAssocID="{0D7E5BCD-91DC-4F9D-853A-33B18E716E83}" presName="rootComposite1" presStyleCnt="0"/>
      <dgm:spPr/>
    </dgm:pt>
    <dgm:pt modelId="{EA07CEAE-F071-4AA8-9BBB-73A2EC1BEA35}" type="pres">
      <dgm:prSet presAssocID="{0D7E5BCD-91DC-4F9D-853A-33B18E716E83}" presName="rootText1" presStyleLbl="node0" presStyleIdx="0" presStyleCnt="1" custScaleX="134553" custScaleY="150702" custLinFactNeighborX="19337" custLinFactNeighborY="-29">
        <dgm:presLayoutVars>
          <dgm:chPref val="3"/>
        </dgm:presLayoutVars>
      </dgm:prSet>
      <dgm:spPr/>
    </dgm:pt>
    <dgm:pt modelId="{EC0B3A89-B33C-47A2-B78C-4FC45091C97E}" type="pres">
      <dgm:prSet presAssocID="{0D7E5BCD-91DC-4F9D-853A-33B18E716E83}" presName="rootConnector1" presStyleLbl="node1" presStyleIdx="0" presStyleCnt="0"/>
      <dgm:spPr/>
    </dgm:pt>
    <dgm:pt modelId="{E66ACD7E-C242-4725-B612-2F1E2A50D558}" type="pres">
      <dgm:prSet presAssocID="{0D7E5BCD-91DC-4F9D-853A-33B18E716E83}" presName="hierChild2" presStyleCnt="0"/>
      <dgm:spPr/>
    </dgm:pt>
    <dgm:pt modelId="{03552229-6D3A-4867-A706-DA1A6D33DA78}" type="pres">
      <dgm:prSet presAssocID="{C64AA548-A51A-49E6-81A8-1B475F6FC59A}" presName="Name37" presStyleLbl="parChTrans1D2" presStyleIdx="0" presStyleCnt="1"/>
      <dgm:spPr/>
    </dgm:pt>
    <dgm:pt modelId="{90515D52-6F03-40F7-8A44-82E6C1287456}" type="pres">
      <dgm:prSet presAssocID="{60F04B42-84F2-4672-A145-DEB6E45F28F0}" presName="hierRoot2" presStyleCnt="0">
        <dgm:presLayoutVars>
          <dgm:hierBranch val="init"/>
        </dgm:presLayoutVars>
      </dgm:prSet>
      <dgm:spPr/>
    </dgm:pt>
    <dgm:pt modelId="{AD34CE41-E384-4993-8370-01DEE16CC1A4}" type="pres">
      <dgm:prSet presAssocID="{60F04B42-84F2-4672-A145-DEB6E45F28F0}" presName="rootComposite" presStyleCnt="0"/>
      <dgm:spPr/>
    </dgm:pt>
    <dgm:pt modelId="{80FB1426-BA71-4393-8DAC-D7B5E8185EA7}" type="pres">
      <dgm:prSet presAssocID="{60F04B42-84F2-4672-A145-DEB6E45F28F0}" presName="rootText" presStyleLbl="node2" presStyleIdx="0" presStyleCnt="1" custScaleX="198939" custScaleY="169205" custLinFactNeighborX="20043" custLinFactNeighborY="-23688">
        <dgm:presLayoutVars>
          <dgm:chPref val="3"/>
        </dgm:presLayoutVars>
      </dgm:prSet>
      <dgm:spPr/>
    </dgm:pt>
    <dgm:pt modelId="{FD7F77E9-E981-4F98-AE98-5AC8EDBD3B4E}" type="pres">
      <dgm:prSet presAssocID="{60F04B42-84F2-4672-A145-DEB6E45F28F0}" presName="rootConnector" presStyleLbl="node2" presStyleIdx="0" presStyleCnt="1"/>
      <dgm:spPr/>
    </dgm:pt>
    <dgm:pt modelId="{F2A88AF9-F969-4DD5-8950-74D443BF26C2}" type="pres">
      <dgm:prSet presAssocID="{60F04B42-84F2-4672-A145-DEB6E45F28F0}" presName="hierChild4" presStyleCnt="0"/>
      <dgm:spPr/>
    </dgm:pt>
    <dgm:pt modelId="{BEE79245-A250-404B-B72F-9B5449A73D0B}" type="pres">
      <dgm:prSet presAssocID="{3AA98989-546C-4718-9296-ED8680CC15BA}" presName="Name37" presStyleLbl="parChTrans1D3" presStyleIdx="0" presStyleCnt="1"/>
      <dgm:spPr/>
    </dgm:pt>
    <dgm:pt modelId="{103ED131-B7DA-48C6-BA61-8DD1BA0F5D7C}" type="pres">
      <dgm:prSet presAssocID="{5A841444-46A4-4268-A8F7-18D4237350A2}" presName="hierRoot2" presStyleCnt="0">
        <dgm:presLayoutVars>
          <dgm:hierBranch val="init"/>
        </dgm:presLayoutVars>
      </dgm:prSet>
      <dgm:spPr/>
    </dgm:pt>
    <dgm:pt modelId="{4DFA2776-A5D9-47F3-8A6E-609CEFB67F02}" type="pres">
      <dgm:prSet presAssocID="{5A841444-46A4-4268-A8F7-18D4237350A2}" presName="rootComposite" presStyleCnt="0"/>
      <dgm:spPr/>
    </dgm:pt>
    <dgm:pt modelId="{9D9CBC9B-09D3-46DC-834B-E655888188AA}" type="pres">
      <dgm:prSet presAssocID="{5A841444-46A4-4268-A8F7-18D4237350A2}" presName="rootText" presStyleLbl="node3" presStyleIdx="0" presStyleCnt="1" custScaleX="166819" custScaleY="146475" custLinFactNeighborX="22514" custLinFactNeighborY="-39012">
        <dgm:presLayoutVars>
          <dgm:chPref val="3"/>
        </dgm:presLayoutVars>
      </dgm:prSet>
      <dgm:spPr/>
    </dgm:pt>
    <dgm:pt modelId="{3D3875C7-3113-41D1-A2C5-352F316D51B9}" type="pres">
      <dgm:prSet presAssocID="{5A841444-46A4-4268-A8F7-18D4237350A2}" presName="rootConnector" presStyleLbl="node3" presStyleIdx="0" presStyleCnt="1"/>
      <dgm:spPr/>
    </dgm:pt>
    <dgm:pt modelId="{B1EF158F-FE89-47D8-B9DA-377E7A9CFEC2}" type="pres">
      <dgm:prSet presAssocID="{5A841444-46A4-4268-A8F7-18D4237350A2}" presName="hierChild4" presStyleCnt="0"/>
      <dgm:spPr/>
    </dgm:pt>
    <dgm:pt modelId="{5CBD96EB-572F-452F-A3C0-6780C6CABA06}" type="pres">
      <dgm:prSet presAssocID="{CAD643C2-946E-4870-993D-B66D1002F87A}" presName="Name37" presStyleLbl="parChTrans1D4" presStyleIdx="0" presStyleCnt="1"/>
      <dgm:spPr/>
    </dgm:pt>
    <dgm:pt modelId="{CD1DCB65-892A-44FE-A50A-24BC8CE2838B}" type="pres">
      <dgm:prSet presAssocID="{54FC1A4D-B3E1-40A5-8DFF-675A4522606A}" presName="hierRoot2" presStyleCnt="0">
        <dgm:presLayoutVars>
          <dgm:hierBranch val="init"/>
        </dgm:presLayoutVars>
      </dgm:prSet>
      <dgm:spPr/>
    </dgm:pt>
    <dgm:pt modelId="{8614601B-3747-4B3E-988E-AF13637C7361}" type="pres">
      <dgm:prSet presAssocID="{54FC1A4D-B3E1-40A5-8DFF-675A4522606A}" presName="rootComposite" presStyleCnt="0"/>
      <dgm:spPr/>
    </dgm:pt>
    <dgm:pt modelId="{50BC22DF-B603-4D4E-9520-6C8257643BD1}" type="pres">
      <dgm:prSet presAssocID="{54FC1A4D-B3E1-40A5-8DFF-675A4522606A}" presName="rootText" presStyleLbl="node4" presStyleIdx="0" presStyleCnt="1" custScaleX="190385" custScaleY="134373" custLinFactNeighborX="-31695" custLinFactNeighborY="-42605">
        <dgm:presLayoutVars>
          <dgm:chPref val="3"/>
        </dgm:presLayoutVars>
      </dgm:prSet>
      <dgm:spPr/>
    </dgm:pt>
    <dgm:pt modelId="{0C476613-7AE9-4B4D-BD57-BDD3C6C7F441}" type="pres">
      <dgm:prSet presAssocID="{54FC1A4D-B3E1-40A5-8DFF-675A4522606A}" presName="rootConnector" presStyleLbl="node4" presStyleIdx="0" presStyleCnt="1"/>
      <dgm:spPr/>
    </dgm:pt>
    <dgm:pt modelId="{D90B357A-675E-4199-936C-C7323E4CC113}" type="pres">
      <dgm:prSet presAssocID="{54FC1A4D-B3E1-40A5-8DFF-675A4522606A}" presName="hierChild4" presStyleCnt="0"/>
      <dgm:spPr/>
    </dgm:pt>
    <dgm:pt modelId="{2699BD33-32AD-411E-BA43-F6CFF41F5D79}" type="pres">
      <dgm:prSet presAssocID="{54FC1A4D-B3E1-40A5-8DFF-675A4522606A}" presName="hierChild5" presStyleCnt="0"/>
      <dgm:spPr/>
    </dgm:pt>
    <dgm:pt modelId="{CE96C0E5-AD2D-405C-AE20-595ACB54BE24}" type="pres">
      <dgm:prSet presAssocID="{5A841444-46A4-4268-A8F7-18D4237350A2}" presName="hierChild5" presStyleCnt="0"/>
      <dgm:spPr/>
    </dgm:pt>
    <dgm:pt modelId="{2516D169-63B6-4613-9270-67A2CC178D1F}" type="pres">
      <dgm:prSet presAssocID="{60F04B42-84F2-4672-A145-DEB6E45F28F0}" presName="hierChild5" presStyleCnt="0"/>
      <dgm:spPr/>
    </dgm:pt>
    <dgm:pt modelId="{DF8DCE6E-6A7B-48F3-9D57-589E034115BE}" type="pres">
      <dgm:prSet presAssocID="{0D7E5BCD-91DC-4F9D-853A-33B18E716E83}" presName="hierChild3" presStyleCnt="0"/>
      <dgm:spPr/>
    </dgm:pt>
  </dgm:ptLst>
  <dgm:cxnLst>
    <dgm:cxn modelId="{430F9C38-BABA-4489-B807-5902A1C8D75A}" type="presOf" srcId="{3AA98989-546C-4718-9296-ED8680CC15BA}" destId="{BEE79245-A250-404B-B72F-9B5449A73D0B}" srcOrd="0" destOrd="0" presId="urn:microsoft.com/office/officeart/2005/8/layout/orgChart1"/>
    <dgm:cxn modelId="{91AFF541-453E-4A1F-BD3E-1D44CD126279}" srcId="{60F04B42-84F2-4672-A145-DEB6E45F28F0}" destId="{5A841444-46A4-4268-A8F7-18D4237350A2}" srcOrd="0" destOrd="0" parTransId="{3AA98989-546C-4718-9296-ED8680CC15BA}" sibTransId="{5E54C25D-60D4-40BF-AE50-911ECFD0433A}"/>
    <dgm:cxn modelId="{C548BD48-E494-4208-BAE6-FAE8151C90FE}" srcId="{0D7E5BCD-91DC-4F9D-853A-33B18E716E83}" destId="{60F04B42-84F2-4672-A145-DEB6E45F28F0}" srcOrd="0" destOrd="0" parTransId="{C64AA548-A51A-49E6-81A8-1B475F6FC59A}" sibTransId="{9925C240-5565-41F2-AE54-2A10261F079C}"/>
    <dgm:cxn modelId="{C998214A-BAA2-4FC4-88FF-C55DFAF4BE09}" type="presOf" srcId="{60F04B42-84F2-4672-A145-DEB6E45F28F0}" destId="{80FB1426-BA71-4393-8DAC-D7B5E8185EA7}" srcOrd="0" destOrd="0" presId="urn:microsoft.com/office/officeart/2005/8/layout/orgChart1"/>
    <dgm:cxn modelId="{5376EE6B-5B21-4C30-91C6-063D11BEFF51}" type="presOf" srcId="{C64AA548-A51A-49E6-81A8-1B475F6FC59A}" destId="{03552229-6D3A-4867-A706-DA1A6D33DA78}" srcOrd="0" destOrd="0" presId="urn:microsoft.com/office/officeart/2005/8/layout/orgChart1"/>
    <dgm:cxn modelId="{A0D8BB7C-FEE9-4DE5-93D3-6201022DA9D6}" type="presOf" srcId="{CAD643C2-946E-4870-993D-B66D1002F87A}" destId="{5CBD96EB-572F-452F-A3C0-6780C6CABA06}" srcOrd="0" destOrd="0" presId="urn:microsoft.com/office/officeart/2005/8/layout/orgChart1"/>
    <dgm:cxn modelId="{9AAA287F-09B3-487B-B820-5F66487F7F2B}" type="presOf" srcId="{5A841444-46A4-4268-A8F7-18D4237350A2}" destId="{3D3875C7-3113-41D1-A2C5-352F316D51B9}" srcOrd="1" destOrd="0" presId="urn:microsoft.com/office/officeart/2005/8/layout/orgChart1"/>
    <dgm:cxn modelId="{DE35B289-FF8C-4185-B63E-37588949BC93}" type="presOf" srcId="{0D7E5BCD-91DC-4F9D-853A-33B18E716E83}" destId="{EA07CEAE-F071-4AA8-9BBB-73A2EC1BEA35}" srcOrd="0" destOrd="0" presId="urn:microsoft.com/office/officeart/2005/8/layout/orgChart1"/>
    <dgm:cxn modelId="{F64CB093-6401-FA44-BC92-3413D411C7AB}" type="presOf" srcId="{0C0000B0-2618-4DB4-B729-755E247DAE42}" destId="{61D54593-4D24-42BA-87CD-CDFEB3132C31}" srcOrd="0" destOrd="0" presId="urn:microsoft.com/office/officeart/2005/8/layout/orgChart1"/>
    <dgm:cxn modelId="{CF62B8A5-9BD4-4FF0-9675-D9357382C73B}" type="presOf" srcId="{54FC1A4D-B3E1-40A5-8DFF-675A4522606A}" destId="{50BC22DF-B603-4D4E-9520-6C8257643BD1}" srcOrd="0" destOrd="0" presId="urn:microsoft.com/office/officeart/2005/8/layout/orgChart1"/>
    <dgm:cxn modelId="{93F487A8-C92F-49C0-8AFB-B10C23421797}" srcId="{5A841444-46A4-4268-A8F7-18D4237350A2}" destId="{54FC1A4D-B3E1-40A5-8DFF-675A4522606A}" srcOrd="0" destOrd="0" parTransId="{CAD643C2-946E-4870-993D-B66D1002F87A}" sibTransId="{3FF58C3D-521D-4577-90FB-B3C5F1B2F871}"/>
    <dgm:cxn modelId="{1C5C0DAB-22AE-4F08-A723-4F225BEA35C3}" type="presOf" srcId="{60F04B42-84F2-4672-A145-DEB6E45F28F0}" destId="{FD7F77E9-E981-4F98-AE98-5AC8EDBD3B4E}" srcOrd="1" destOrd="0" presId="urn:microsoft.com/office/officeart/2005/8/layout/orgChart1"/>
    <dgm:cxn modelId="{05928AC1-253A-4E89-A3A7-DA485EE26E79}" type="presOf" srcId="{5A841444-46A4-4268-A8F7-18D4237350A2}" destId="{9D9CBC9B-09D3-46DC-834B-E655888188AA}" srcOrd="0" destOrd="0" presId="urn:microsoft.com/office/officeart/2005/8/layout/orgChart1"/>
    <dgm:cxn modelId="{065AC0C1-549D-4B1D-9C0C-557DCF7BB8E9}" type="presOf" srcId="{54FC1A4D-B3E1-40A5-8DFF-675A4522606A}" destId="{0C476613-7AE9-4B4D-BD57-BDD3C6C7F441}" srcOrd="1" destOrd="0" presId="urn:microsoft.com/office/officeart/2005/8/layout/orgChart1"/>
    <dgm:cxn modelId="{5204C8D6-C95B-482A-B0C9-1E1EBAFDF981}" type="presOf" srcId="{0D7E5BCD-91DC-4F9D-853A-33B18E716E83}" destId="{EC0B3A89-B33C-47A2-B78C-4FC45091C97E}" srcOrd="1" destOrd="0" presId="urn:microsoft.com/office/officeart/2005/8/layout/orgChart1"/>
    <dgm:cxn modelId="{5E3207EC-8723-49E5-934B-C7A9725214B0}" srcId="{0C0000B0-2618-4DB4-B729-755E247DAE42}" destId="{0D7E5BCD-91DC-4F9D-853A-33B18E716E83}" srcOrd="0" destOrd="0" parTransId="{5E261FB9-A70B-4BEF-87BD-6BF0075997C0}" sibTransId="{748ED6E5-7A31-4151-A160-8527413E2212}"/>
    <dgm:cxn modelId="{3EA27DA7-30AF-4CEC-88DD-23915066C221}" type="presParOf" srcId="{61D54593-4D24-42BA-87CD-CDFEB3132C31}" destId="{8626B890-1FB6-489C-A207-EE38078C8761}" srcOrd="0" destOrd="0" presId="urn:microsoft.com/office/officeart/2005/8/layout/orgChart1"/>
    <dgm:cxn modelId="{CCEAFD13-9594-4306-AD5F-03420DAF8C8C}" type="presParOf" srcId="{8626B890-1FB6-489C-A207-EE38078C8761}" destId="{21B44520-52D3-4A20-96A2-9044E8B1BB3E}" srcOrd="0" destOrd="0" presId="urn:microsoft.com/office/officeart/2005/8/layout/orgChart1"/>
    <dgm:cxn modelId="{1892A2E1-3081-4944-969F-AD50A05FB595}" type="presParOf" srcId="{21B44520-52D3-4A20-96A2-9044E8B1BB3E}" destId="{EA07CEAE-F071-4AA8-9BBB-73A2EC1BEA35}" srcOrd="0" destOrd="0" presId="urn:microsoft.com/office/officeart/2005/8/layout/orgChart1"/>
    <dgm:cxn modelId="{5FB0A1C0-D35A-47DC-918B-DF4A854AEB0D}" type="presParOf" srcId="{21B44520-52D3-4A20-96A2-9044E8B1BB3E}" destId="{EC0B3A89-B33C-47A2-B78C-4FC45091C97E}" srcOrd="1" destOrd="0" presId="urn:microsoft.com/office/officeart/2005/8/layout/orgChart1"/>
    <dgm:cxn modelId="{F455B4DD-69C5-49FD-8698-00A4DB852257}" type="presParOf" srcId="{8626B890-1FB6-489C-A207-EE38078C8761}" destId="{E66ACD7E-C242-4725-B612-2F1E2A50D558}" srcOrd="1" destOrd="0" presId="urn:microsoft.com/office/officeart/2005/8/layout/orgChart1"/>
    <dgm:cxn modelId="{D53D8488-6BB2-4CC7-883B-760DEC87431D}" type="presParOf" srcId="{E66ACD7E-C242-4725-B612-2F1E2A50D558}" destId="{03552229-6D3A-4867-A706-DA1A6D33DA78}" srcOrd="0" destOrd="0" presId="urn:microsoft.com/office/officeart/2005/8/layout/orgChart1"/>
    <dgm:cxn modelId="{8E0D9977-6B21-4572-B619-FD7F9805CF36}" type="presParOf" srcId="{E66ACD7E-C242-4725-B612-2F1E2A50D558}" destId="{90515D52-6F03-40F7-8A44-82E6C1287456}" srcOrd="1" destOrd="0" presId="urn:microsoft.com/office/officeart/2005/8/layout/orgChart1"/>
    <dgm:cxn modelId="{BAD95760-232C-43D9-A538-63FAAFCA01EA}" type="presParOf" srcId="{90515D52-6F03-40F7-8A44-82E6C1287456}" destId="{AD34CE41-E384-4993-8370-01DEE16CC1A4}" srcOrd="0" destOrd="0" presId="urn:microsoft.com/office/officeart/2005/8/layout/orgChart1"/>
    <dgm:cxn modelId="{73AEB3A9-7E60-43DB-BD2D-51978461976D}" type="presParOf" srcId="{AD34CE41-E384-4993-8370-01DEE16CC1A4}" destId="{80FB1426-BA71-4393-8DAC-D7B5E8185EA7}" srcOrd="0" destOrd="0" presId="urn:microsoft.com/office/officeart/2005/8/layout/orgChart1"/>
    <dgm:cxn modelId="{20B83798-47EB-41FE-8B3A-19045B70DE09}" type="presParOf" srcId="{AD34CE41-E384-4993-8370-01DEE16CC1A4}" destId="{FD7F77E9-E981-4F98-AE98-5AC8EDBD3B4E}" srcOrd="1" destOrd="0" presId="urn:microsoft.com/office/officeart/2005/8/layout/orgChart1"/>
    <dgm:cxn modelId="{FACAB4A1-A44E-4B08-84B9-95DD88E0E4C7}" type="presParOf" srcId="{90515D52-6F03-40F7-8A44-82E6C1287456}" destId="{F2A88AF9-F969-4DD5-8950-74D443BF26C2}" srcOrd="1" destOrd="0" presId="urn:microsoft.com/office/officeart/2005/8/layout/orgChart1"/>
    <dgm:cxn modelId="{0FE51406-D046-4092-A449-4F312FF23017}" type="presParOf" srcId="{F2A88AF9-F969-4DD5-8950-74D443BF26C2}" destId="{BEE79245-A250-404B-B72F-9B5449A73D0B}" srcOrd="0" destOrd="0" presId="urn:microsoft.com/office/officeart/2005/8/layout/orgChart1"/>
    <dgm:cxn modelId="{B9D8CA08-D93E-4006-B9A4-F70C8F79BB00}" type="presParOf" srcId="{F2A88AF9-F969-4DD5-8950-74D443BF26C2}" destId="{103ED131-B7DA-48C6-BA61-8DD1BA0F5D7C}" srcOrd="1" destOrd="0" presId="urn:microsoft.com/office/officeart/2005/8/layout/orgChart1"/>
    <dgm:cxn modelId="{793862E4-9286-4B75-BC2A-0E614D9690D3}" type="presParOf" srcId="{103ED131-B7DA-48C6-BA61-8DD1BA0F5D7C}" destId="{4DFA2776-A5D9-47F3-8A6E-609CEFB67F02}" srcOrd="0" destOrd="0" presId="urn:microsoft.com/office/officeart/2005/8/layout/orgChart1"/>
    <dgm:cxn modelId="{F8FACF48-DFDD-47C0-96F2-76CE389D8247}" type="presParOf" srcId="{4DFA2776-A5D9-47F3-8A6E-609CEFB67F02}" destId="{9D9CBC9B-09D3-46DC-834B-E655888188AA}" srcOrd="0" destOrd="0" presId="urn:microsoft.com/office/officeart/2005/8/layout/orgChart1"/>
    <dgm:cxn modelId="{577BF556-9A4D-46E2-8788-A65E58A94A05}" type="presParOf" srcId="{4DFA2776-A5D9-47F3-8A6E-609CEFB67F02}" destId="{3D3875C7-3113-41D1-A2C5-352F316D51B9}" srcOrd="1" destOrd="0" presId="urn:microsoft.com/office/officeart/2005/8/layout/orgChart1"/>
    <dgm:cxn modelId="{45D88569-287D-4B08-81CE-737F97A6D452}" type="presParOf" srcId="{103ED131-B7DA-48C6-BA61-8DD1BA0F5D7C}" destId="{B1EF158F-FE89-47D8-B9DA-377E7A9CFEC2}" srcOrd="1" destOrd="0" presId="urn:microsoft.com/office/officeart/2005/8/layout/orgChart1"/>
    <dgm:cxn modelId="{210E9D81-E004-4EDE-8B39-4F4D52A934AD}" type="presParOf" srcId="{B1EF158F-FE89-47D8-B9DA-377E7A9CFEC2}" destId="{5CBD96EB-572F-452F-A3C0-6780C6CABA06}" srcOrd="0" destOrd="0" presId="urn:microsoft.com/office/officeart/2005/8/layout/orgChart1"/>
    <dgm:cxn modelId="{09E3BF4A-0427-46BA-B0F3-28934F171FD0}" type="presParOf" srcId="{B1EF158F-FE89-47D8-B9DA-377E7A9CFEC2}" destId="{CD1DCB65-892A-44FE-A50A-24BC8CE2838B}" srcOrd="1" destOrd="0" presId="urn:microsoft.com/office/officeart/2005/8/layout/orgChart1"/>
    <dgm:cxn modelId="{57549912-969F-487D-B30F-31425E60AFEE}" type="presParOf" srcId="{CD1DCB65-892A-44FE-A50A-24BC8CE2838B}" destId="{8614601B-3747-4B3E-988E-AF13637C7361}" srcOrd="0" destOrd="0" presId="urn:microsoft.com/office/officeart/2005/8/layout/orgChart1"/>
    <dgm:cxn modelId="{08C51A84-B611-4C78-8CA7-95E3176072B8}" type="presParOf" srcId="{8614601B-3747-4B3E-988E-AF13637C7361}" destId="{50BC22DF-B603-4D4E-9520-6C8257643BD1}" srcOrd="0" destOrd="0" presId="urn:microsoft.com/office/officeart/2005/8/layout/orgChart1"/>
    <dgm:cxn modelId="{A5168F4F-B5A5-434E-BECC-5C24AFA83055}" type="presParOf" srcId="{8614601B-3747-4B3E-988E-AF13637C7361}" destId="{0C476613-7AE9-4B4D-BD57-BDD3C6C7F441}" srcOrd="1" destOrd="0" presId="urn:microsoft.com/office/officeart/2005/8/layout/orgChart1"/>
    <dgm:cxn modelId="{97688CDA-EE4C-4BE8-8FC9-3E54C5337F98}" type="presParOf" srcId="{CD1DCB65-892A-44FE-A50A-24BC8CE2838B}" destId="{D90B357A-675E-4199-936C-C7323E4CC113}" srcOrd="1" destOrd="0" presId="urn:microsoft.com/office/officeart/2005/8/layout/orgChart1"/>
    <dgm:cxn modelId="{9C87DBA5-6B68-4C5F-8A55-3CAD583034B3}" type="presParOf" srcId="{CD1DCB65-892A-44FE-A50A-24BC8CE2838B}" destId="{2699BD33-32AD-411E-BA43-F6CFF41F5D79}" srcOrd="2" destOrd="0" presId="urn:microsoft.com/office/officeart/2005/8/layout/orgChart1"/>
    <dgm:cxn modelId="{51A6CA51-9FEB-4B46-8828-B1FFA4776569}" type="presParOf" srcId="{103ED131-B7DA-48C6-BA61-8DD1BA0F5D7C}" destId="{CE96C0E5-AD2D-405C-AE20-595ACB54BE24}" srcOrd="2" destOrd="0" presId="urn:microsoft.com/office/officeart/2005/8/layout/orgChart1"/>
    <dgm:cxn modelId="{6060094C-4095-4F9E-A15A-547589068B08}" type="presParOf" srcId="{90515D52-6F03-40F7-8A44-82E6C1287456}" destId="{2516D169-63B6-4613-9270-67A2CC178D1F}" srcOrd="2" destOrd="0" presId="urn:microsoft.com/office/officeart/2005/8/layout/orgChart1"/>
    <dgm:cxn modelId="{6FF46EC0-A1E0-4026-998E-F1D97D4FF699}" type="presParOf" srcId="{8626B890-1FB6-489C-A207-EE38078C8761}" destId="{DF8DCE6E-6A7B-48F3-9D57-589E034115BE}"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BD96EB-572F-452F-A3C0-6780C6CABA06}">
      <dsp:nvSpPr>
        <dsp:cNvPr id="0" name=""/>
        <dsp:cNvSpPr/>
      </dsp:nvSpPr>
      <dsp:spPr>
        <a:xfrm>
          <a:off x="1832176" y="2159989"/>
          <a:ext cx="246343" cy="445626"/>
        </a:xfrm>
        <a:custGeom>
          <a:avLst/>
          <a:gdLst/>
          <a:ahLst/>
          <a:cxnLst/>
          <a:rect l="0" t="0" r="0" b="0"/>
          <a:pathLst>
            <a:path>
              <a:moveTo>
                <a:pt x="246343" y="0"/>
              </a:moveTo>
              <a:lnTo>
                <a:pt x="0" y="4456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E79245-A250-404B-B72F-9B5449A73D0B}">
      <dsp:nvSpPr>
        <dsp:cNvPr id="0" name=""/>
        <dsp:cNvSpPr/>
      </dsp:nvSpPr>
      <dsp:spPr>
        <a:xfrm>
          <a:off x="2575151" y="1429255"/>
          <a:ext cx="91440" cy="112578"/>
        </a:xfrm>
        <a:custGeom>
          <a:avLst/>
          <a:gdLst/>
          <a:ahLst/>
          <a:cxnLst/>
          <a:rect l="0" t="0" r="0" b="0"/>
          <a:pathLst>
            <a:path>
              <a:moveTo>
                <a:pt x="45720" y="0"/>
              </a:moveTo>
              <a:lnTo>
                <a:pt x="45720" y="23953"/>
              </a:lnTo>
              <a:lnTo>
                <a:pt x="66576" y="23953"/>
              </a:lnTo>
              <a:lnTo>
                <a:pt x="66576" y="1125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552229-6D3A-4867-A706-DA1A6D33DA78}">
      <dsp:nvSpPr>
        <dsp:cNvPr id="0" name=""/>
        <dsp:cNvSpPr/>
      </dsp:nvSpPr>
      <dsp:spPr>
        <a:xfrm>
          <a:off x="2569192" y="592052"/>
          <a:ext cx="91440" cy="91440"/>
        </a:xfrm>
        <a:custGeom>
          <a:avLst/>
          <a:gdLst/>
          <a:ahLst/>
          <a:cxnLst/>
          <a:rect l="0" t="0" r="0" b="0"/>
          <a:pathLst>
            <a:path>
              <a:moveTo>
                <a:pt x="45720" y="45720"/>
              </a:moveTo>
              <a:lnTo>
                <a:pt x="51678" y="45720"/>
              </a:lnTo>
              <a:lnTo>
                <a:pt x="51678" y="1231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07CEAE-F071-4AA8-9BBB-73A2EC1BEA35}">
      <dsp:nvSpPr>
        <dsp:cNvPr id="0" name=""/>
        <dsp:cNvSpPr/>
      </dsp:nvSpPr>
      <dsp:spPr>
        <a:xfrm>
          <a:off x="2047071" y="1779"/>
          <a:ext cx="1135683" cy="635993"/>
        </a:xfrm>
        <a:prstGeom prst="rect">
          <a:avLst/>
        </a:prstGeom>
        <a:solidFill>
          <a:srgbClr val="FFFF00"/>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ysClr val="windowText" lastClr="000000"/>
              </a:solidFill>
              <a:latin typeface="Arial" panose="020B0604020202020204" pitchFamily="34" charset="0"/>
              <a:ea typeface="+mn-ea"/>
              <a:cs typeface="Arial" panose="020B0604020202020204" pitchFamily="34" charset="0"/>
            </a:rPr>
            <a:t>Director of Services</a:t>
          </a:r>
        </a:p>
      </dsp:txBody>
      <dsp:txXfrm>
        <a:off x="2047071" y="1779"/>
        <a:ext cx="1135683" cy="635993"/>
      </dsp:txXfrm>
    </dsp:sp>
    <dsp:sp modelId="{80FB1426-BA71-4393-8DAC-D7B5E8185EA7}">
      <dsp:nvSpPr>
        <dsp:cNvPr id="0" name=""/>
        <dsp:cNvSpPr/>
      </dsp:nvSpPr>
      <dsp:spPr>
        <a:xfrm>
          <a:off x="1781307" y="715175"/>
          <a:ext cx="1679127" cy="714080"/>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Arial" panose="020B0604020202020204" pitchFamily="34" charset="0"/>
              <a:cs typeface="Arial" panose="020B0604020202020204" pitchFamily="34" charset="0"/>
            </a:rPr>
            <a:t>Head of Regional Services and Development </a:t>
          </a:r>
        </a:p>
      </dsp:txBody>
      <dsp:txXfrm>
        <a:off x="1781307" y="715175"/>
        <a:ext cx="1679127" cy="714080"/>
      </dsp:txXfrm>
    </dsp:sp>
    <dsp:sp modelId="{9D9CBC9B-09D3-46DC-834B-E655888188AA}">
      <dsp:nvSpPr>
        <dsp:cNvPr id="0" name=""/>
        <dsp:cNvSpPr/>
      </dsp:nvSpPr>
      <dsp:spPr>
        <a:xfrm>
          <a:off x="1937717" y="1541834"/>
          <a:ext cx="1408021" cy="618154"/>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chemeClr val="tx1"/>
              </a:solidFill>
              <a:latin typeface="Arial" panose="020B0604020202020204" pitchFamily="34" charset="0"/>
              <a:cs typeface="Arial" panose="020B0604020202020204" pitchFamily="34" charset="0"/>
            </a:rPr>
            <a:t>Senior Regional Manager - England North </a:t>
          </a:r>
        </a:p>
      </dsp:txBody>
      <dsp:txXfrm>
        <a:off x="1937717" y="1541834"/>
        <a:ext cx="1408021" cy="618154"/>
      </dsp:txXfrm>
    </dsp:sp>
    <dsp:sp modelId="{50BC22DF-B603-4D4E-9520-6C8257643BD1}">
      <dsp:nvSpPr>
        <dsp:cNvPr id="0" name=""/>
        <dsp:cNvSpPr/>
      </dsp:nvSpPr>
      <dsp:spPr>
        <a:xfrm>
          <a:off x="1832176" y="2322074"/>
          <a:ext cx="1606928" cy="567081"/>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chemeClr val="tx1"/>
              </a:solidFill>
              <a:latin typeface="Arial" panose="020B0604020202020204" pitchFamily="34" charset="0"/>
              <a:cs typeface="Arial" panose="020B0604020202020204" pitchFamily="34" charset="0"/>
            </a:rPr>
            <a:t>Peer Support Coordinator </a:t>
          </a:r>
        </a:p>
      </dsp:txBody>
      <dsp:txXfrm>
        <a:off x="1832176" y="2322074"/>
        <a:ext cx="1606928" cy="5670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246D8-4A08-493E-8D2A-861C3CAE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MacSoc_Word_Template.dotx</Template>
  <TotalTime>3</TotalTime>
  <Pages>5</Pages>
  <Words>854</Words>
  <Characters>4659</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Zaga Makhecha</cp:lastModifiedBy>
  <cp:revision>2</cp:revision>
  <dcterms:created xsi:type="dcterms:W3CDTF">2024-12-24T11:38:00Z</dcterms:created>
  <dcterms:modified xsi:type="dcterms:W3CDTF">2024-12-24T11:38:00Z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e568c8150498d0f94b5131a149a20afaad37738fb9cf479064abc1eb14bf3e7d</vt:lpwstr>
  </property>
</Properties>
</file>