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0765" w14:textId="472AB3FD" w:rsidR="00292FE7" w:rsidRPr="00765AE3" w:rsidRDefault="00252EFF" w:rsidP="00292FE7">
      <w:pPr>
        <w:pStyle w:val="Heading1"/>
        <w:rPr>
          <w:rFonts w:ascii="Arial" w:hAnsi="Arial" w:cs="Arial"/>
          <w:szCs w:val="36"/>
        </w:rPr>
      </w:pPr>
      <w:r w:rsidRPr="00765AE3">
        <w:rPr>
          <w:rFonts w:ascii="Arial" w:hAnsi="Arial" w:cs="Arial"/>
          <w:szCs w:val="36"/>
        </w:rPr>
        <w:t>The Role of Trustee</w:t>
      </w:r>
    </w:p>
    <w:p w14:paraId="78465EC4" w14:textId="77777777" w:rsidR="00292FE7" w:rsidRPr="00765AE3" w:rsidRDefault="00292FE7" w:rsidP="00292FE7">
      <w:pPr>
        <w:rPr>
          <w:rFonts w:ascii="Arial" w:hAnsi="Arial" w:cs="Arial"/>
          <w:szCs w:val="32"/>
        </w:rPr>
      </w:pPr>
    </w:p>
    <w:p w14:paraId="60F430A2" w14:textId="05A5FF96" w:rsidR="005C3537" w:rsidRPr="00765AE3" w:rsidRDefault="00252EFF" w:rsidP="005C3537">
      <w:pPr>
        <w:pStyle w:val="Heading2"/>
        <w:rPr>
          <w:rFonts w:ascii="Arial" w:hAnsi="Arial" w:cs="Arial"/>
          <w:szCs w:val="32"/>
        </w:rPr>
      </w:pPr>
      <w:r w:rsidRPr="00765AE3">
        <w:rPr>
          <w:rFonts w:ascii="Arial" w:hAnsi="Arial" w:cs="Arial"/>
          <w:szCs w:val="32"/>
        </w:rPr>
        <w:t>About us</w:t>
      </w:r>
    </w:p>
    <w:p w14:paraId="12FA951D" w14:textId="5E5047D2" w:rsidR="005C3537" w:rsidRPr="00765AE3" w:rsidRDefault="00292FE7" w:rsidP="005C3537">
      <w:pPr>
        <w:rPr>
          <w:rFonts w:ascii="Arial" w:hAnsi="Arial" w:cs="Arial"/>
          <w:szCs w:val="32"/>
        </w:rPr>
      </w:pPr>
      <w:r w:rsidRPr="00765AE3">
        <w:rPr>
          <w:rFonts w:ascii="Arial" w:hAnsi="Arial" w:cs="Arial"/>
          <w:szCs w:val="32"/>
        </w:rPr>
        <w:t xml:space="preserve">Every day, around 300 people are diagnosed with macular disease. It’s the biggest cause of sight loss in the UK. Macular disease is cruel and isolating. It steals your sight, your independence, and your ability to do the things you love. </w:t>
      </w:r>
    </w:p>
    <w:p w14:paraId="32374058" w14:textId="48E035A1" w:rsidR="00292FE7" w:rsidRPr="00765AE3" w:rsidRDefault="00292FE7" w:rsidP="005C3537">
      <w:pPr>
        <w:rPr>
          <w:rFonts w:ascii="Arial" w:hAnsi="Arial" w:cs="Arial"/>
          <w:szCs w:val="32"/>
        </w:rPr>
      </w:pPr>
      <w:r w:rsidRPr="00765AE3">
        <w:rPr>
          <w:rFonts w:ascii="Arial" w:hAnsi="Arial" w:cs="Arial"/>
          <w:szCs w:val="32"/>
        </w:rPr>
        <w:t>The Macular Society is working to deliver our ultimate ambition – to Beat Macular Disease</w:t>
      </w:r>
      <w:r w:rsidR="007067AB">
        <w:rPr>
          <w:rFonts w:ascii="Arial" w:hAnsi="Arial" w:cs="Arial"/>
          <w:szCs w:val="32"/>
        </w:rPr>
        <w:t xml:space="preserve">. </w:t>
      </w:r>
      <w:r w:rsidRPr="00765AE3">
        <w:rPr>
          <w:rFonts w:ascii="Arial" w:hAnsi="Arial" w:cs="Arial"/>
          <w:szCs w:val="32"/>
        </w:rPr>
        <w:t xml:space="preserve"> We are determined to end the fear and isolation of macular disease with world-class research and the best advice and support.</w:t>
      </w:r>
    </w:p>
    <w:p w14:paraId="777291CA" w14:textId="77777777" w:rsidR="00292FE7" w:rsidRPr="00765AE3" w:rsidRDefault="00292FE7" w:rsidP="00292FE7">
      <w:pPr>
        <w:pStyle w:val="Heading2"/>
        <w:rPr>
          <w:rFonts w:ascii="Arial" w:hAnsi="Arial" w:cs="Arial"/>
          <w:szCs w:val="32"/>
        </w:rPr>
      </w:pPr>
      <w:r w:rsidRPr="00765AE3">
        <w:rPr>
          <w:rFonts w:ascii="Arial" w:hAnsi="Arial" w:cs="Arial"/>
          <w:szCs w:val="32"/>
        </w:rPr>
        <w:t>Our values</w:t>
      </w:r>
    </w:p>
    <w:p w14:paraId="7495A52A" w14:textId="77777777" w:rsidR="00292FE7" w:rsidRPr="00765AE3" w:rsidRDefault="00292FE7" w:rsidP="00292FE7">
      <w:pPr>
        <w:rPr>
          <w:rFonts w:ascii="Arial" w:hAnsi="Arial" w:cs="Arial"/>
          <w:szCs w:val="32"/>
        </w:rPr>
      </w:pPr>
      <w:r w:rsidRPr="00765AE3">
        <w:rPr>
          <w:rFonts w:ascii="Arial" w:hAnsi="Arial" w:cs="Arial"/>
          <w:szCs w:val="32"/>
        </w:rPr>
        <w:t>We will beat macular disease by…</w:t>
      </w:r>
    </w:p>
    <w:p w14:paraId="6D83F8B9" w14:textId="77777777" w:rsidR="00292FE7" w:rsidRPr="00765AE3" w:rsidRDefault="00292FE7" w:rsidP="00292FE7">
      <w:pPr>
        <w:jc w:val="center"/>
        <w:rPr>
          <w:rFonts w:ascii="Arial" w:hAnsi="Arial" w:cs="Arial"/>
          <w:szCs w:val="32"/>
        </w:rPr>
      </w:pPr>
      <w:r w:rsidRPr="00765AE3">
        <w:rPr>
          <w:rFonts w:ascii="Arial" w:hAnsi="Arial" w:cs="Arial"/>
          <w:noProof/>
          <w:szCs w:val="32"/>
          <w:lang w:eastAsia="en-GB"/>
        </w:rPr>
        <w:drawing>
          <wp:anchor distT="0" distB="0" distL="114300" distR="114300" simplePos="0" relativeHeight="251660288" behindDoc="0" locked="0" layoutInCell="1" allowOverlap="1" wp14:anchorId="2EB0AE3F" wp14:editId="10C48558">
            <wp:simplePos x="0" y="0"/>
            <wp:positionH relativeFrom="column">
              <wp:posOffset>419100</wp:posOffset>
            </wp:positionH>
            <wp:positionV relativeFrom="paragraph">
              <wp:posOffset>11430</wp:posOffset>
            </wp:positionV>
            <wp:extent cx="3517900" cy="1344930"/>
            <wp:effectExtent l="0" t="0" r="6350" b="762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7" cstate="print">
                      <a:extLst>
                        <a:ext uri="{28A0092B-C50C-407E-A947-70E740481C1C}">
                          <a14:useLocalDpi xmlns:a14="http://schemas.microsoft.com/office/drawing/2010/main" val="0"/>
                        </a:ext>
                      </a:extLst>
                    </a:blip>
                    <a:srcRect t="15263"/>
                    <a:stretch/>
                  </pic:blipFill>
                  <pic:spPr bwMode="auto">
                    <a:xfrm>
                      <a:off x="0" y="0"/>
                      <a:ext cx="3517900" cy="1344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9BE26" w14:textId="77777777" w:rsidR="00292FE7" w:rsidRPr="00765AE3" w:rsidRDefault="00292FE7" w:rsidP="00292FE7">
      <w:pPr>
        <w:rPr>
          <w:rFonts w:ascii="Arial" w:hAnsi="Arial" w:cs="Arial"/>
          <w:szCs w:val="32"/>
        </w:rPr>
      </w:pPr>
    </w:p>
    <w:p w14:paraId="7430BC33" w14:textId="77777777" w:rsidR="00292FE7" w:rsidRPr="00765AE3" w:rsidRDefault="00292FE7" w:rsidP="00292FE7">
      <w:pPr>
        <w:rPr>
          <w:rFonts w:ascii="Arial" w:hAnsi="Arial" w:cs="Arial"/>
          <w:szCs w:val="32"/>
        </w:rPr>
      </w:pPr>
    </w:p>
    <w:p w14:paraId="0CB0EF3C" w14:textId="77777777" w:rsidR="00292FE7" w:rsidRPr="00765AE3" w:rsidRDefault="00292FE7" w:rsidP="00292FE7">
      <w:pPr>
        <w:rPr>
          <w:rFonts w:ascii="Arial" w:hAnsi="Arial" w:cs="Arial"/>
          <w:b/>
          <w:szCs w:val="32"/>
        </w:rPr>
      </w:pPr>
    </w:p>
    <w:p w14:paraId="75101471" w14:textId="77777777" w:rsidR="007067AB" w:rsidRPr="00765AE3" w:rsidRDefault="007067AB" w:rsidP="007067AB">
      <w:pPr>
        <w:pStyle w:val="Heading3"/>
        <w:numPr>
          <w:ilvl w:val="0"/>
          <w:numId w:val="4"/>
        </w:numPr>
        <w:rPr>
          <w:rFonts w:ascii="Arial" w:hAnsi="Arial" w:cs="Arial"/>
          <w:szCs w:val="32"/>
        </w:rPr>
      </w:pPr>
      <w:r w:rsidRPr="00765AE3">
        <w:rPr>
          <w:rFonts w:ascii="Arial" w:hAnsi="Arial" w:cs="Arial"/>
          <w:szCs w:val="32"/>
        </w:rPr>
        <w:t xml:space="preserve">Knowing Our Stuff - we have </w:t>
      </w:r>
      <w:proofErr w:type="gramStart"/>
      <w:r w:rsidRPr="00765AE3">
        <w:rPr>
          <w:rFonts w:ascii="Arial" w:hAnsi="Arial" w:cs="Arial"/>
          <w:szCs w:val="32"/>
        </w:rPr>
        <w:t>Integrity</w:t>
      </w:r>
      <w:proofErr w:type="gramEnd"/>
      <w:r w:rsidRPr="00765AE3">
        <w:rPr>
          <w:rFonts w:ascii="Arial" w:hAnsi="Arial" w:cs="Arial"/>
          <w:szCs w:val="32"/>
        </w:rPr>
        <w:t xml:space="preserve"> and we act Honestly</w:t>
      </w:r>
    </w:p>
    <w:p w14:paraId="1F5DF5E7" w14:textId="719AC08B" w:rsidR="007067AB" w:rsidRPr="00000D24" w:rsidRDefault="00292FE7" w:rsidP="00000D24">
      <w:pPr>
        <w:pStyle w:val="Heading3"/>
        <w:numPr>
          <w:ilvl w:val="0"/>
          <w:numId w:val="4"/>
        </w:numPr>
        <w:rPr>
          <w:rFonts w:ascii="Arial" w:hAnsi="Arial" w:cs="Arial"/>
          <w:szCs w:val="32"/>
        </w:rPr>
      </w:pPr>
      <w:r w:rsidRPr="00765AE3">
        <w:rPr>
          <w:rFonts w:ascii="Arial" w:hAnsi="Arial" w:cs="Arial"/>
          <w:szCs w:val="32"/>
        </w:rPr>
        <w:t>Showing We Care - we are Supportive and Caring</w:t>
      </w:r>
    </w:p>
    <w:p w14:paraId="7A5A8E2C" w14:textId="7D0C5136" w:rsidR="00292FE7" w:rsidRDefault="00292FE7" w:rsidP="00E911FA">
      <w:pPr>
        <w:pStyle w:val="Heading3"/>
        <w:numPr>
          <w:ilvl w:val="0"/>
          <w:numId w:val="4"/>
        </w:numPr>
        <w:rPr>
          <w:rFonts w:ascii="Arial" w:hAnsi="Arial" w:cs="Arial"/>
          <w:szCs w:val="32"/>
        </w:rPr>
      </w:pPr>
      <w:r w:rsidRPr="00765AE3">
        <w:rPr>
          <w:rFonts w:ascii="Arial" w:hAnsi="Arial" w:cs="Arial"/>
          <w:szCs w:val="32"/>
        </w:rPr>
        <w:t>Making It Happen - we are Ambitious</w:t>
      </w:r>
    </w:p>
    <w:p w14:paraId="48E91BC3" w14:textId="77777777" w:rsidR="00765AE3" w:rsidRPr="00765AE3" w:rsidRDefault="00765AE3" w:rsidP="00765AE3"/>
    <w:p w14:paraId="0D419DC2" w14:textId="77777777" w:rsidR="00765AE3" w:rsidRPr="00765AE3" w:rsidRDefault="00765AE3" w:rsidP="00765AE3">
      <w:pPr>
        <w:spacing w:after="0" w:line="240" w:lineRule="auto"/>
        <w:rPr>
          <w:rFonts w:ascii="Arial" w:eastAsia="Times New Roman" w:hAnsi="Arial" w:cs="Arial"/>
          <w:color w:val="auto"/>
          <w:szCs w:val="32"/>
          <w:lang w:eastAsia="en-GB"/>
        </w:rPr>
      </w:pPr>
      <w:r w:rsidRPr="00765AE3">
        <w:rPr>
          <w:rFonts w:ascii="Arial" w:eastAsiaTheme="minorEastAsia" w:hAnsi="Arial" w:cs="Arial"/>
          <w:color w:val="000000"/>
          <w:kern w:val="24"/>
          <w:szCs w:val="32"/>
          <w:lang w:eastAsia="en-GB"/>
        </w:rPr>
        <w:t xml:space="preserve">We are passionate about </w:t>
      </w:r>
      <w:r w:rsidRPr="00765AE3">
        <w:rPr>
          <w:rFonts w:ascii="Arial" w:eastAsiaTheme="minorEastAsia" w:hAnsi="Arial" w:cs="Arial"/>
          <w:color w:val="000000"/>
          <w:kern w:val="24"/>
          <w:position w:val="1"/>
          <w:szCs w:val="32"/>
          <w:lang w:eastAsia="en-GB"/>
        </w:rPr>
        <w:t xml:space="preserve">treating people fairly and as equals, </w:t>
      </w:r>
      <w:r w:rsidRPr="00765AE3">
        <w:rPr>
          <w:rFonts w:ascii="Arial" w:eastAsiaTheme="minorEastAsia" w:hAnsi="Arial" w:cs="Arial"/>
          <w:color w:val="000000"/>
          <w:kern w:val="24"/>
          <w:szCs w:val="32"/>
          <w:lang w:eastAsia="en-GB"/>
        </w:rPr>
        <w:t>doing so is instinctive to us. We know that to Beat Macular Disease for all we have work to do. That’s why we are keen to hear from people of all backgrounds who have the skills and experience we are looking for. We particularly encourage applications from people from under-represented groups, to help ensure what we do and how we do it is inclusive – for everyone.</w:t>
      </w:r>
    </w:p>
    <w:p w14:paraId="7F0D30E1" w14:textId="72AF6D5D" w:rsidR="00292FE7" w:rsidRPr="00765AE3" w:rsidRDefault="002D49CE" w:rsidP="00292FE7">
      <w:pPr>
        <w:pStyle w:val="Heading2"/>
        <w:rPr>
          <w:rFonts w:ascii="Arial" w:hAnsi="Arial" w:cs="Arial"/>
          <w:szCs w:val="32"/>
        </w:rPr>
      </w:pPr>
      <w:r>
        <w:rPr>
          <w:rFonts w:ascii="Arial" w:hAnsi="Arial" w:cs="Arial"/>
          <w:szCs w:val="32"/>
        </w:rPr>
        <w:lastRenderedPageBreak/>
        <w:t>About t</w:t>
      </w:r>
      <w:r w:rsidR="00252EFF" w:rsidRPr="00765AE3">
        <w:rPr>
          <w:rFonts w:ascii="Arial" w:hAnsi="Arial" w:cs="Arial"/>
          <w:szCs w:val="32"/>
        </w:rPr>
        <w:t>he Trustee role</w:t>
      </w:r>
      <w:r>
        <w:rPr>
          <w:rFonts w:ascii="Arial" w:hAnsi="Arial" w:cs="Arial"/>
          <w:szCs w:val="32"/>
        </w:rPr>
        <w:t>:</w:t>
      </w:r>
    </w:p>
    <w:p w14:paraId="5148A339" w14:textId="19B37612" w:rsidR="00252EFF" w:rsidRPr="00765AE3" w:rsidRDefault="00252EFF" w:rsidP="00292FE7">
      <w:pPr>
        <w:rPr>
          <w:rFonts w:ascii="Arial" w:hAnsi="Arial" w:cs="Arial"/>
          <w:szCs w:val="32"/>
        </w:rPr>
      </w:pPr>
      <w:r w:rsidRPr="00765AE3">
        <w:rPr>
          <w:rFonts w:ascii="Arial" w:hAnsi="Arial" w:cs="Arial"/>
          <w:szCs w:val="32"/>
        </w:rPr>
        <w:t xml:space="preserve">As part of our Board of Trustees, your role will be to </w:t>
      </w:r>
      <w:r w:rsidR="007067AB">
        <w:rPr>
          <w:rFonts w:ascii="Arial" w:hAnsi="Arial" w:cs="Arial"/>
          <w:szCs w:val="32"/>
        </w:rPr>
        <w:t xml:space="preserve">contribute to </w:t>
      </w:r>
      <w:r w:rsidRPr="00765AE3">
        <w:rPr>
          <w:rFonts w:ascii="Arial" w:hAnsi="Arial" w:cs="Arial"/>
          <w:szCs w:val="32"/>
        </w:rPr>
        <w:t>the overall governance and strategic direction of the charity</w:t>
      </w:r>
      <w:r w:rsidR="007067AB">
        <w:rPr>
          <w:rFonts w:ascii="Arial" w:hAnsi="Arial" w:cs="Arial"/>
          <w:szCs w:val="32"/>
        </w:rPr>
        <w:t xml:space="preserve">, using </w:t>
      </w:r>
      <w:proofErr w:type="gramStart"/>
      <w:r w:rsidR="007067AB">
        <w:rPr>
          <w:rFonts w:ascii="Arial" w:hAnsi="Arial" w:cs="Arial"/>
          <w:szCs w:val="32"/>
        </w:rPr>
        <w:t xml:space="preserve">your  </w:t>
      </w:r>
      <w:r w:rsidRPr="00765AE3">
        <w:rPr>
          <w:rFonts w:ascii="Arial" w:hAnsi="Arial" w:cs="Arial"/>
          <w:szCs w:val="32"/>
        </w:rPr>
        <w:t>knowledge</w:t>
      </w:r>
      <w:proofErr w:type="gramEnd"/>
      <w:r w:rsidRPr="00765AE3">
        <w:rPr>
          <w:rFonts w:ascii="Arial" w:hAnsi="Arial" w:cs="Arial"/>
          <w:szCs w:val="32"/>
        </w:rPr>
        <w:t xml:space="preserve">, skills and experience to ensure the Macular Society achieves </w:t>
      </w:r>
      <w:r w:rsidR="007067AB">
        <w:rPr>
          <w:rFonts w:ascii="Arial" w:hAnsi="Arial" w:cs="Arial"/>
          <w:szCs w:val="32"/>
        </w:rPr>
        <w:t xml:space="preserve">its </w:t>
      </w:r>
      <w:r w:rsidRPr="00765AE3">
        <w:rPr>
          <w:rFonts w:ascii="Arial" w:hAnsi="Arial" w:cs="Arial"/>
          <w:szCs w:val="32"/>
        </w:rPr>
        <w:t>charitable objectives</w:t>
      </w:r>
      <w:r w:rsidR="007067AB">
        <w:rPr>
          <w:rFonts w:ascii="Arial" w:hAnsi="Arial" w:cs="Arial"/>
          <w:szCs w:val="32"/>
        </w:rPr>
        <w:t xml:space="preserve">. </w:t>
      </w:r>
      <w:r w:rsidR="000F3488" w:rsidRPr="00765AE3">
        <w:rPr>
          <w:rFonts w:ascii="Arial" w:hAnsi="Arial" w:cs="Arial"/>
          <w:szCs w:val="32"/>
        </w:rPr>
        <w:t>The role of trustee requires effective leadership in the following areas:</w:t>
      </w:r>
    </w:p>
    <w:p w14:paraId="58D4581A" w14:textId="35232F91" w:rsidR="000F3488" w:rsidRPr="00765AE3" w:rsidRDefault="007067AB" w:rsidP="00DE6F9F">
      <w:pPr>
        <w:pStyle w:val="ListParagraph"/>
        <w:numPr>
          <w:ilvl w:val="0"/>
          <w:numId w:val="7"/>
        </w:numPr>
        <w:spacing w:after="120"/>
        <w:ind w:left="714" w:hanging="357"/>
        <w:rPr>
          <w:sz w:val="32"/>
          <w:szCs w:val="32"/>
        </w:rPr>
      </w:pPr>
      <w:r>
        <w:rPr>
          <w:sz w:val="32"/>
          <w:szCs w:val="32"/>
        </w:rPr>
        <w:t>Set</w:t>
      </w:r>
      <w:r w:rsidR="000F3488" w:rsidRPr="00765AE3">
        <w:rPr>
          <w:sz w:val="32"/>
          <w:szCs w:val="32"/>
        </w:rPr>
        <w:t xml:space="preserve"> and maintain our vision, mission, and values</w:t>
      </w:r>
      <w:r>
        <w:rPr>
          <w:sz w:val="32"/>
          <w:szCs w:val="32"/>
        </w:rPr>
        <w:t xml:space="preserve"> in collaboration with the senior leadership team</w:t>
      </w:r>
      <w:r w:rsidR="000F3488" w:rsidRPr="00765AE3">
        <w:rPr>
          <w:sz w:val="32"/>
          <w:szCs w:val="32"/>
        </w:rPr>
        <w:t>.</w:t>
      </w:r>
    </w:p>
    <w:p w14:paraId="792850D0" w14:textId="7599938A"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Be willing and able to use any specific knowledge or experience you may have to help the Board of Trustees reach sound decisions. This will involve reviewing board papers, leading discussions, focusing on key issues and providing advice and guidance requested by the board or the Chief Executive in areas where you may add value and insight to decisions.</w:t>
      </w:r>
    </w:p>
    <w:p w14:paraId="6B056649" w14:textId="47ADD09E" w:rsidR="000F3488" w:rsidRPr="00765AE3" w:rsidRDefault="000F3488" w:rsidP="00DE6F9F">
      <w:pPr>
        <w:pStyle w:val="ListParagraph"/>
        <w:numPr>
          <w:ilvl w:val="0"/>
          <w:numId w:val="7"/>
        </w:numPr>
        <w:spacing w:after="120"/>
        <w:ind w:left="714" w:hanging="357"/>
        <w:rPr>
          <w:sz w:val="32"/>
          <w:szCs w:val="32"/>
        </w:rPr>
      </w:pPr>
      <w:proofErr w:type="gramStart"/>
      <w:r w:rsidRPr="00765AE3">
        <w:rPr>
          <w:sz w:val="32"/>
          <w:szCs w:val="32"/>
        </w:rPr>
        <w:t>Promote and act in the best interests of the Charity at all times</w:t>
      </w:r>
      <w:proofErr w:type="gramEnd"/>
      <w:r w:rsidRPr="00765AE3">
        <w:rPr>
          <w:sz w:val="32"/>
          <w:szCs w:val="32"/>
        </w:rPr>
        <w:t>.</w:t>
      </w:r>
    </w:p>
    <w:p w14:paraId="73B41F44" w14:textId="5AEC0E7D"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 xml:space="preserve">Follow the Governance Manual and current best practice on </w:t>
      </w:r>
      <w:proofErr w:type="gramStart"/>
      <w:r w:rsidRPr="00765AE3">
        <w:rPr>
          <w:sz w:val="32"/>
          <w:szCs w:val="32"/>
        </w:rPr>
        <w:t>being a Trustee at all times</w:t>
      </w:r>
      <w:proofErr w:type="gramEnd"/>
      <w:r w:rsidRPr="00765AE3">
        <w:rPr>
          <w:sz w:val="32"/>
          <w:szCs w:val="32"/>
        </w:rPr>
        <w:t>.</w:t>
      </w:r>
    </w:p>
    <w:p w14:paraId="3210E305" w14:textId="1FBE19AF"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Maintain effective board performance - be an active member of the Trustee body in exercising its responsibilities and functions and attend meetings faithfully.</w:t>
      </w:r>
    </w:p>
    <w:p w14:paraId="03E7817A" w14:textId="3C65942C"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Support the operational management of the charity.</w:t>
      </w:r>
    </w:p>
    <w:p w14:paraId="563799AF" w14:textId="2CF4A8EE"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Maintain good relations with the staff team.</w:t>
      </w:r>
    </w:p>
    <w:p w14:paraId="69F82199" w14:textId="0F3D7FD4" w:rsidR="000F3488" w:rsidRDefault="000F3488" w:rsidP="00DE6F9F">
      <w:pPr>
        <w:pStyle w:val="ListParagraph"/>
        <w:numPr>
          <w:ilvl w:val="0"/>
          <w:numId w:val="7"/>
        </w:numPr>
        <w:spacing w:after="120"/>
        <w:ind w:left="714" w:hanging="357"/>
        <w:rPr>
          <w:sz w:val="32"/>
          <w:szCs w:val="32"/>
        </w:rPr>
      </w:pPr>
      <w:r w:rsidRPr="00765AE3">
        <w:rPr>
          <w:sz w:val="32"/>
          <w:szCs w:val="32"/>
        </w:rPr>
        <w:t>Sit on appraisal, recruitment and disciplinary panels as required.</w:t>
      </w:r>
    </w:p>
    <w:p w14:paraId="34CF4F2D" w14:textId="77777777" w:rsidR="007067AB" w:rsidRPr="00765AE3" w:rsidRDefault="007067AB" w:rsidP="00DE6F9F">
      <w:pPr>
        <w:pStyle w:val="ListParagraph"/>
        <w:numPr>
          <w:ilvl w:val="0"/>
          <w:numId w:val="7"/>
        </w:numPr>
        <w:spacing w:after="120"/>
        <w:ind w:left="714" w:hanging="357"/>
        <w:rPr>
          <w:sz w:val="32"/>
          <w:szCs w:val="32"/>
        </w:rPr>
      </w:pPr>
      <w:r w:rsidRPr="00765AE3">
        <w:rPr>
          <w:sz w:val="32"/>
          <w:szCs w:val="32"/>
        </w:rPr>
        <w:t>Be a proactive ambassador and advocate for the Society.</w:t>
      </w:r>
    </w:p>
    <w:p w14:paraId="08E8F7FD" w14:textId="77777777" w:rsidR="00252EFF" w:rsidRPr="00765AE3" w:rsidRDefault="00252EFF" w:rsidP="00DE6F9F">
      <w:pPr>
        <w:spacing w:before="240" w:after="240" w:line="240" w:lineRule="auto"/>
        <w:rPr>
          <w:rFonts w:ascii="Arial" w:hAnsi="Arial" w:cs="Arial"/>
          <w:szCs w:val="32"/>
        </w:rPr>
      </w:pPr>
      <w:r w:rsidRPr="00765AE3">
        <w:rPr>
          <w:rFonts w:ascii="Arial" w:hAnsi="Arial" w:cs="Arial"/>
          <w:szCs w:val="32"/>
        </w:rPr>
        <w:t>The role of trustee requires some key statutory duties, these are:</w:t>
      </w:r>
    </w:p>
    <w:p w14:paraId="1EEACAFF" w14:textId="3568410E"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 xml:space="preserve">Ensuring that the Macular Society </w:t>
      </w:r>
      <w:r w:rsidR="00252EFF" w:rsidRPr="00765AE3">
        <w:rPr>
          <w:sz w:val="32"/>
          <w:szCs w:val="32"/>
        </w:rPr>
        <w:t>complies with its governing document</w:t>
      </w:r>
      <w:r w:rsidRPr="00765AE3">
        <w:rPr>
          <w:sz w:val="32"/>
          <w:szCs w:val="32"/>
        </w:rPr>
        <w:t>ation</w:t>
      </w:r>
      <w:r w:rsidR="00252EFF" w:rsidRPr="00765AE3">
        <w:rPr>
          <w:sz w:val="32"/>
          <w:szCs w:val="32"/>
        </w:rPr>
        <w:t>, charity law, company law and any other relevant legislation or regulations</w:t>
      </w:r>
      <w:r w:rsidRPr="00765AE3">
        <w:rPr>
          <w:sz w:val="32"/>
          <w:szCs w:val="32"/>
        </w:rPr>
        <w:t>.</w:t>
      </w:r>
    </w:p>
    <w:p w14:paraId="0B4B4434" w14:textId="60C080CD" w:rsidR="000F3488" w:rsidRPr="00765AE3" w:rsidRDefault="000F3488" w:rsidP="00DE6F9F">
      <w:pPr>
        <w:pStyle w:val="ListParagraph"/>
        <w:numPr>
          <w:ilvl w:val="0"/>
          <w:numId w:val="7"/>
        </w:numPr>
        <w:spacing w:after="120"/>
        <w:ind w:left="714" w:hanging="357"/>
        <w:rPr>
          <w:sz w:val="32"/>
          <w:szCs w:val="32"/>
        </w:rPr>
      </w:pPr>
      <w:r w:rsidRPr="00765AE3">
        <w:rPr>
          <w:sz w:val="32"/>
          <w:szCs w:val="32"/>
        </w:rPr>
        <w:t>To maintain proper financial control and ensur</w:t>
      </w:r>
      <w:r w:rsidR="00E85AF5">
        <w:rPr>
          <w:sz w:val="32"/>
          <w:szCs w:val="32"/>
        </w:rPr>
        <w:t>e the</w:t>
      </w:r>
      <w:r w:rsidRPr="00765AE3">
        <w:rPr>
          <w:sz w:val="32"/>
          <w:szCs w:val="32"/>
        </w:rPr>
        <w:t xml:space="preserve"> Macular Society applies its resources exclusively in pursuance of its objectives, as defined in the governing documents.</w:t>
      </w:r>
      <w:r w:rsidR="00E16C19" w:rsidRPr="00765AE3">
        <w:rPr>
          <w:sz w:val="32"/>
          <w:szCs w:val="32"/>
        </w:rPr>
        <w:t xml:space="preserve"> </w:t>
      </w:r>
    </w:p>
    <w:p w14:paraId="2269CA64" w14:textId="0A86EECE" w:rsidR="000F3488" w:rsidRPr="00765AE3" w:rsidRDefault="00252EFF" w:rsidP="00DE6F9F">
      <w:pPr>
        <w:pStyle w:val="ListParagraph"/>
        <w:numPr>
          <w:ilvl w:val="0"/>
          <w:numId w:val="7"/>
        </w:numPr>
        <w:spacing w:after="120"/>
        <w:ind w:left="714" w:hanging="357"/>
        <w:rPr>
          <w:sz w:val="32"/>
          <w:szCs w:val="32"/>
        </w:rPr>
      </w:pPr>
      <w:r w:rsidRPr="00765AE3">
        <w:rPr>
          <w:sz w:val="32"/>
          <w:szCs w:val="32"/>
        </w:rPr>
        <w:lastRenderedPageBreak/>
        <w:t>To contribute actively to the Board of Trustees’ role of giving strategic direction to the organisation, setting overall policy, defining goals, setting targets and evaluating performance against agreed targets</w:t>
      </w:r>
      <w:r w:rsidR="00E16C19" w:rsidRPr="00765AE3">
        <w:rPr>
          <w:sz w:val="32"/>
          <w:szCs w:val="32"/>
        </w:rPr>
        <w:t>.</w:t>
      </w:r>
    </w:p>
    <w:p w14:paraId="02D57024" w14:textId="008E660E" w:rsidR="000F3488" w:rsidRPr="00765AE3" w:rsidRDefault="00252EFF" w:rsidP="00DE6F9F">
      <w:pPr>
        <w:pStyle w:val="ListParagraph"/>
        <w:numPr>
          <w:ilvl w:val="0"/>
          <w:numId w:val="7"/>
        </w:numPr>
        <w:spacing w:after="120"/>
        <w:ind w:left="714" w:hanging="357"/>
        <w:rPr>
          <w:sz w:val="32"/>
          <w:szCs w:val="32"/>
        </w:rPr>
      </w:pPr>
      <w:r w:rsidRPr="00765AE3">
        <w:rPr>
          <w:sz w:val="32"/>
          <w:szCs w:val="32"/>
        </w:rPr>
        <w:t xml:space="preserve">To safeguard the good name and values of the </w:t>
      </w:r>
      <w:r w:rsidR="00E16C19" w:rsidRPr="00765AE3">
        <w:rPr>
          <w:sz w:val="32"/>
          <w:szCs w:val="32"/>
        </w:rPr>
        <w:t>Society</w:t>
      </w:r>
      <w:r w:rsidRPr="00765AE3">
        <w:rPr>
          <w:sz w:val="32"/>
          <w:szCs w:val="32"/>
        </w:rPr>
        <w:t xml:space="preserve"> and ensure it is inclusive in all its operations</w:t>
      </w:r>
      <w:r w:rsidR="00E16C19" w:rsidRPr="00765AE3">
        <w:rPr>
          <w:sz w:val="32"/>
          <w:szCs w:val="32"/>
        </w:rPr>
        <w:t>.</w:t>
      </w:r>
    </w:p>
    <w:p w14:paraId="6D3814E6" w14:textId="409DCB56" w:rsidR="000F3488" w:rsidRPr="00765AE3" w:rsidRDefault="00252EFF" w:rsidP="00DE6F9F">
      <w:pPr>
        <w:pStyle w:val="ListParagraph"/>
        <w:numPr>
          <w:ilvl w:val="0"/>
          <w:numId w:val="7"/>
        </w:numPr>
        <w:spacing w:after="120"/>
        <w:ind w:left="714" w:hanging="357"/>
        <w:rPr>
          <w:sz w:val="32"/>
          <w:szCs w:val="32"/>
        </w:rPr>
      </w:pPr>
      <w:r w:rsidRPr="00765AE3">
        <w:rPr>
          <w:sz w:val="32"/>
          <w:szCs w:val="32"/>
        </w:rPr>
        <w:t>To ensure the effective and efficient administration of the organisation</w:t>
      </w:r>
      <w:r w:rsidR="00E16C19" w:rsidRPr="00765AE3">
        <w:rPr>
          <w:sz w:val="32"/>
          <w:szCs w:val="32"/>
        </w:rPr>
        <w:t>.</w:t>
      </w:r>
    </w:p>
    <w:p w14:paraId="48BCF431" w14:textId="1881A4D9" w:rsidR="00252EFF" w:rsidRPr="00765AE3" w:rsidRDefault="00252EFF" w:rsidP="00DE6F9F">
      <w:pPr>
        <w:pStyle w:val="ListParagraph"/>
        <w:numPr>
          <w:ilvl w:val="0"/>
          <w:numId w:val="7"/>
        </w:numPr>
        <w:spacing w:after="120"/>
        <w:ind w:left="714" w:hanging="357"/>
        <w:rPr>
          <w:sz w:val="32"/>
          <w:szCs w:val="32"/>
        </w:rPr>
      </w:pPr>
      <w:r w:rsidRPr="00765AE3">
        <w:rPr>
          <w:sz w:val="32"/>
          <w:szCs w:val="32"/>
        </w:rPr>
        <w:t xml:space="preserve">To ensure the </w:t>
      </w:r>
      <w:r w:rsidR="00E16C19" w:rsidRPr="00765AE3">
        <w:rPr>
          <w:sz w:val="32"/>
          <w:szCs w:val="32"/>
        </w:rPr>
        <w:t xml:space="preserve">Society </w:t>
      </w:r>
      <w:r w:rsidRPr="00765AE3">
        <w:rPr>
          <w:sz w:val="32"/>
          <w:szCs w:val="32"/>
        </w:rPr>
        <w:t>remains financially stable</w:t>
      </w:r>
      <w:r w:rsidR="00E16C19" w:rsidRPr="00765AE3">
        <w:rPr>
          <w:sz w:val="32"/>
          <w:szCs w:val="32"/>
        </w:rPr>
        <w:t>.</w:t>
      </w:r>
    </w:p>
    <w:p w14:paraId="2685AAC5" w14:textId="096EAE49" w:rsidR="00292FE7" w:rsidRPr="00765AE3" w:rsidRDefault="00292FE7" w:rsidP="00DE6F9F">
      <w:pPr>
        <w:spacing w:before="240" w:after="240" w:line="240" w:lineRule="auto"/>
        <w:rPr>
          <w:rFonts w:ascii="Arial" w:hAnsi="Arial" w:cs="Arial"/>
          <w:szCs w:val="32"/>
        </w:rPr>
      </w:pPr>
      <w:r w:rsidRPr="00765AE3">
        <w:rPr>
          <w:rFonts w:ascii="Arial" w:hAnsi="Arial" w:cs="Arial"/>
          <w:szCs w:val="32"/>
        </w:rPr>
        <w:t xml:space="preserve">All </w:t>
      </w:r>
      <w:r w:rsidR="00E16C19" w:rsidRPr="00765AE3">
        <w:rPr>
          <w:rFonts w:ascii="Arial" w:hAnsi="Arial" w:cs="Arial"/>
          <w:szCs w:val="32"/>
        </w:rPr>
        <w:t xml:space="preserve">trustees are </w:t>
      </w:r>
      <w:r w:rsidRPr="00765AE3">
        <w:rPr>
          <w:rFonts w:ascii="Arial" w:hAnsi="Arial" w:cs="Arial"/>
          <w:szCs w:val="32"/>
        </w:rPr>
        <w:t>expected to comply with Macular Society rules, policies, procedures, codes of conduct, quality standards, authorisation processes, risk management policies etc. and relevant external regulations.</w:t>
      </w:r>
    </w:p>
    <w:p w14:paraId="6A262FE5" w14:textId="0FD87D0A" w:rsidR="005C3537" w:rsidRPr="00765AE3" w:rsidRDefault="002D49CE" w:rsidP="005C3537">
      <w:pPr>
        <w:pStyle w:val="Heading2"/>
        <w:rPr>
          <w:rFonts w:ascii="Arial" w:hAnsi="Arial" w:cs="Arial"/>
          <w:szCs w:val="32"/>
        </w:rPr>
      </w:pPr>
      <w:r>
        <w:rPr>
          <w:rFonts w:ascii="Arial" w:hAnsi="Arial" w:cs="Arial"/>
          <w:szCs w:val="32"/>
        </w:rPr>
        <w:t>About you:</w:t>
      </w:r>
    </w:p>
    <w:p w14:paraId="24FBF610" w14:textId="77777777" w:rsidR="002D49CE" w:rsidRPr="00E95EA1" w:rsidRDefault="002D49CE" w:rsidP="002D49CE">
      <w:pPr>
        <w:rPr>
          <w:rFonts w:ascii="Arial" w:hAnsi="Arial" w:cs="Arial"/>
          <w:szCs w:val="32"/>
        </w:rPr>
      </w:pPr>
      <w:r w:rsidRPr="00E95EA1">
        <w:rPr>
          <w:rFonts w:ascii="Arial" w:hAnsi="Arial" w:cs="Arial"/>
          <w:szCs w:val="32"/>
        </w:rPr>
        <w:t>We wish to encourage applicants from a wide variety of backgrounds who will bring a breadth of expertise and experience to the Board.</w:t>
      </w:r>
    </w:p>
    <w:p w14:paraId="57C45FAB" w14:textId="77777777" w:rsidR="001B2A34" w:rsidRDefault="002D49CE" w:rsidP="002D49CE">
      <w:pPr>
        <w:rPr>
          <w:rFonts w:ascii="Arial" w:hAnsi="Arial" w:cs="Arial"/>
          <w:szCs w:val="32"/>
        </w:rPr>
      </w:pPr>
      <w:r w:rsidRPr="00E95EA1">
        <w:rPr>
          <w:rFonts w:ascii="Arial" w:hAnsi="Arial" w:cs="Arial"/>
          <w:szCs w:val="32"/>
        </w:rPr>
        <w:t>We are keen to ensure we have the right expertise across our board to match our future needs, with this in mind we are particularly looking for candidates who have skills and experience in one or more of the following areas:</w:t>
      </w:r>
    </w:p>
    <w:p w14:paraId="6DC0F7ED" w14:textId="77777777" w:rsidR="001B2A34" w:rsidRDefault="007067AB" w:rsidP="00DE6F9F">
      <w:pPr>
        <w:pStyle w:val="ListParagraph"/>
        <w:numPr>
          <w:ilvl w:val="0"/>
          <w:numId w:val="7"/>
        </w:numPr>
        <w:spacing w:after="120"/>
        <w:ind w:left="714" w:hanging="357"/>
        <w:rPr>
          <w:sz w:val="32"/>
          <w:szCs w:val="32"/>
        </w:rPr>
      </w:pPr>
      <w:r w:rsidRPr="00306DCC">
        <w:rPr>
          <w:sz w:val="32"/>
          <w:szCs w:val="32"/>
        </w:rPr>
        <w:t>lived experience of macular disease</w:t>
      </w:r>
    </w:p>
    <w:p w14:paraId="58CD4A3B" w14:textId="77777777" w:rsidR="00DE6F9F" w:rsidRPr="00306DCC" w:rsidRDefault="00DE6F9F" w:rsidP="00DE6F9F">
      <w:pPr>
        <w:pStyle w:val="ListParagraph"/>
        <w:numPr>
          <w:ilvl w:val="0"/>
          <w:numId w:val="7"/>
        </w:numPr>
        <w:spacing w:after="120"/>
        <w:ind w:left="714" w:hanging="357"/>
        <w:rPr>
          <w:sz w:val="32"/>
          <w:szCs w:val="32"/>
        </w:rPr>
      </w:pPr>
      <w:r w:rsidRPr="00306DCC">
        <w:rPr>
          <w:sz w:val="32"/>
          <w:szCs w:val="32"/>
        </w:rPr>
        <w:t>experience working as an eye care professional</w:t>
      </w:r>
    </w:p>
    <w:p w14:paraId="11710454" w14:textId="43D4CBA0" w:rsidR="00306DCC" w:rsidRPr="00306DCC" w:rsidRDefault="00DE6F9F" w:rsidP="00DE6F9F">
      <w:pPr>
        <w:pStyle w:val="ListParagraph"/>
        <w:numPr>
          <w:ilvl w:val="0"/>
          <w:numId w:val="7"/>
        </w:numPr>
        <w:spacing w:after="120"/>
        <w:ind w:left="714" w:hanging="357"/>
        <w:rPr>
          <w:sz w:val="32"/>
          <w:szCs w:val="32"/>
        </w:rPr>
      </w:pPr>
      <w:r>
        <w:rPr>
          <w:sz w:val="32"/>
          <w:szCs w:val="32"/>
        </w:rPr>
        <w:t>s</w:t>
      </w:r>
      <w:r w:rsidR="00306DCC" w:rsidRPr="00306DCC">
        <w:rPr>
          <w:sz w:val="32"/>
          <w:szCs w:val="32"/>
        </w:rPr>
        <w:t>enior leadership experience in a complex organisation, ideally within the health or charity sectors</w:t>
      </w:r>
    </w:p>
    <w:p w14:paraId="31AB7717" w14:textId="0771C989" w:rsidR="00306DCC" w:rsidRPr="00DE6F9F" w:rsidRDefault="00306DCC" w:rsidP="00DE6F9F">
      <w:pPr>
        <w:pStyle w:val="ListParagraph"/>
        <w:numPr>
          <w:ilvl w:val="0"/>
          <w:numId w:val="7"/>
        </w:numPr>
        <w:spacing w:after="120"/>
        <w:ind w:left="714" w:hanging="357"/>
        <w:rPr>
          <w:sz w:val="32"/>
          <w:szCs w:val="32"/>
        </w:rPr>
      </w:pPr>
      <w:r w:rsidRPr="00306DCC">
        <w:rPr>
          <w:sz w:val="32"/>
          <w:szCs w:val="32"/>
        </w:rPr>
        <w:t xml:space="preserve">experience in risk management, governance or </w:t>
      </w:r>
      <w:r w:rsidR="004B5BE3" w:rsidRPr="00306DCC">
        <w:rPr>
          <w:sz w:val="32"/>
          <w:szCs w:val="32"/>
        </w:rPr>
        <w:t>safeguarding</w:t>
      </w:r>
    </w:p>
    <w:p w14:paraId="3D306035" w14:textId="77777777" w:rsidR="00DE6F9F" w:rsidRDefault="00DE6F9F">
      <w:pPr>
        <w:rPr>
          <w:rFonts w:ascii="Arial" w:hAnsi="Arial" w:cs="Arial"/>
          <w:b/>
          <w:bCs/>
        </w:rPr>
      </w:pPr>
      <w:r>
        <w:rPr>
          <w:rFonts w:ascii="Arial" w:hAnsi="Arial" w:cs="Arial"/>
          <w:b/>
          <w:bCs/>
        </w:rPr>
        <w:br w:type="page"/>
      </w:r>
    </w:p>
    <w:p w14:paraId="15439ABB" w14:textId="4A6C70CE" w:rsidR="002D49CE" w:rsidRPr="00E95EA1" w:rsidRDefault="00E95EA1" w:rsidP="002D49CE">
      <w:pPr>
        <w:rPr>
          <w:rFonts w:ascii="Arial" w:hAnsi="Arial" w:cs="Arial"/>
          <w:b/>
          <w:bCs/>
        </w:rPr>
      </w:pPr>
      <w:r w:rsidRPr="00E95EA1">
        <w:rPr>
          <w:rFonts w:ascii="Arial" w:hAnsi="Arial" w:cs="Arial"/>
          <w:b/>
          <w:bCs/>
        </w:rPr>
        <w:lastRenderedPageBreak/>
        <w:t>We ask the following for all our team members:</w:t>
      </w:r>
    </w:p>
    <w:p w14:paraId="0FECA7F1" w14:textId="77777777" w:rsidR="00E95EA1" w:rsidRDefault="00E95EA1" w:rsidP="00DE6F9F">
      <w:pPr>
        <w:autoSpaceDE w:val="0"/>
        <w:autoSpaceDN w:val="0"/>
        <w:adjustRightInd w:val="0"/>
        <w:spacing w:after="12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 our work.</w:t>
      </w:r>
    </w:p>
    <w:p w14:paraId="04F37D28" w14:textId="185EE05E" w:rsidR="00E95EA1" w:rsidRDefault="00E95EA1" w:rsidP="00DE6F9F">
      <w:pPr>
        <w:autoSpaceDE w:val="0"/>
        <w:autoSpaceDN w:val="0"/>
        <w:adjustRightInd w:val="0"/>
        <w:spacing w:after="120" w:line="240" w:lineRule="auto"/>
        <w:ind w:left="720" w:hanging="720"/>
        <w:rPr>
          <w:rFonts w:ascii="Arial" w:hAnsi="Arial" w:cs="Arial"/>
        </w:rPr>
      </w:pPr>
      <w:r>
        <w:rPr>
          <w:rFonts w:ascii="Arial" w:hAnsi="Arial" w:cs="Arial"/>
        </w:rPr>
        <w:t>2.</w:t>
      </w:r>
      <w:r>
        <w:rPr>
          <w:rFonts w:ascii="Arial" w:hAnsi="Arial" w:cs="Arial"/>
        </w:rPr>
        <w:tab/>
        <w:t xml:space="preserve">Have an open and collaborative approach to work, helping us to achieve our Knowing </w:t>
      </w:r>
      <w:r w:rsidR="007067AB">
        <w:rPr>
          <w:rFonts w:ascii="Arial" w:hAnsi="Arial" w:cs="Arial"/>
        </w:rPr>
        <w:t>O</w:t>
      </w:r>
      <w:r>
        <w:rPr>
          <w:rFonts w:ascii="Arial" w:hAnsi="Arial" w:cs="Arial"/>
        </w:rPr>
        <w:t xml:space="preserve">ur </w:t>
      </w:r>
      <w:r w:rsidR="007067AB">
        <w:rPr>
          <w:rFonts w:ascii="Arial" w:hAnsi="Arial" w:cs="Arial"/>
        </w:rPr>
        <w:t>S</w:t>
      </w:r>
      <w:r>
        <w:rPr>
          <w:rFonts w:ascii="Arial" w:hAnsi="Arial" w:cs="Arial"/>
        </w:rPr>
        <w:t>tuff value by working with integrity, making informed decisions to be the best we can be to Beat Macular Disease.</w:t>
      </w:r>
    </w:p>
    <w:p w14:paraId="0C150847" w14:textId="0AD2316C" w:rsidR="00E95EA1" w:rsidRDefault="00E95EA1" w:rsidP="00DE6F9F">
      <w:pPr>
        <w:autoSpaceDE w:val="0"/>
        <w:autoSpaceDN w:val="0"/>
        <w:adjustRightInd w:val="0"/>
        <w:spacing w:after="120" w:line="240" w:lineRule="auto"/>
        <w:ind w:left="720" w:hanging="720"/>
        <w:rPr>
          <w:rFonts w:ascii="Arial" w:hAnsi="Arial" w:cs="Arial"/>
        </w:rPr>
      </w:pPr>
      <w:r>
        <w:rPr>
          <w:rFonts w:ascii="Arial" w:hAnsi="Arial" w:cs="Arial"/>
        </w:rPr>
        <w:t>3.</w:t>
      </w:r>
      <w:r>
        <w:rPr>
          <w:rFonts w:ascii="Arial" w:hAnsi="Arial" w:cs="Arial"/>
        </w:rPr>
        <w:tab/>
        <w:t>Be able to act with empathy</w:t>
      </w:r>
      <w:r w:rsidR="007067AB">
        <w:rPr>
          <w:rFonts w:ascii="Arial" w:hAnsi="Arial" w:cs="Arial"/>
        </w:rPr>
        <w:t>;</w:t>
      </w:r>
      <w:r>
        <w:rPr>
          <w:rFonts w:ascii="Arial" w:hAnsi="Arial" w:cs="Arial"/>
        </w:rPr>
        <w:t xml:space="preserve"> we provide a caring, approachable and supportive environment for all – we Show We Care by listening to each other and working together.</w:t>
      </w:r>
    </w:p>
    <w:p w14:paraId="1DEB4DBB" w14:textId="3CBEA359" w:rsidR="00E95EA1" w:rsidRDefault="00E95EA1" w:rsidP="00DE6F9F">
      <w:pPr>
        <w:autoSpaceDE w:val="0"/>
        <w:autoSpaceDN w:val="0"/>
        <w:adjustRightInd w:val="0"/>
        <w:spacing w:after="12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w:t>
      </w:r>
      <w:r w:rsidR="007067AB">
        <w:rPr>
          <w:rFonts w:ascii="Arial" w:hAnsi="Arial" w:cs="Arial"/>
        </w:rPr>
        <w:t>;</w:t>
      </w:r>
      <w:r>
        <w:rPr>
          <w:rFonts w:ascii="Arial" w:hAnsi="Arial" w:cs="Arial"/>
        </w:rPr>
        <w:t xml:space="preserve"> we are progressive yet supportive, and brave in our actions to make the progress that is needed to Beat Macular Disease.</w:t>
      </w:r>
    </w:p>
    <w:p w14:paraId="6711D2C7" w14:textId="788D6020" w:rsidR="00E95EA1" w:rsidRDefault="00E95EA1" w:rsidP="00DE6F9F">
      <w:pPr>
        <w:autoSpaceDE w:val="0"/>
        <w:autoSpaceDN w:val="0"/>
        <w:adjustRightInd w:val="0"/>
        <w:spacing w:after="12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w:t>
      </w:r>
      <w:r w:rsidR="007067AB">
        <w:rPr>
          <w:rFonts w:ascii="Arial" w:hAnsi="Arial" w:cs="Arial"/>
        </w:rPr>
        <w:t xml:space="preserve">the people </w:t>
      </w:r>
      <w:r>
        <w:rPr>
          <w:rFonts w:ascii="Arial" w:hAnsi="Arial" w:cs="Arial"/>
        </w:rPr>
        <w:t xml:space="preserve">we support first, </w:t>
      </w:r>
      <w:r w:rsidR="007067AB">
        <w:rPr>
          <w:rFonts w:ascii="Arial" w:hAnsi="Arial" w:cs="Arial"/>
        </w:rPr>
        <w:t xml:space="preserve">be able to </w:t>
      </w:r>
      <w:r>
        <w:rPr>
          <w:rFonts w:ascii="Arial" w:hAnsi="Arial" w:cs="Arial"/>
        </w:rPr>
        <w:t xml:space="preserve">advocate </w:t>
      </w:r>
      <w:r w:rsidRPr="00A11267">
        <w:rPr>
          <w:rFonts w:ascii="Arial" w:hAnsi="Arial" w:cs="Arial"/>
        </w:rPr>
        <w:t xml:space="preserve">for the Macular Society at all </w:t>
      </w:r>
      <w:proofErr w:type="gramStart"/>
      <w:r w:rsidRPr="00A11267">
        <w:rPr>
          <w:rFonts w:ascii="Arial" w:hAnsi="Arial" w:cs="Arial"/>
        </w:rPr>
        <w:t>times</w:t>
      </w:r>
      <w:r>
        <w:rPr>
          <w:rFonts w:ascii="Arial" w:hAnsi="Arial" w:cs="Arial"/>
        </w:rPr>
        <w:t>,</w:t>
      </w:r>
      <w:r w:rsidRPr="00A11267">
        <w:rPr>
          <w:rFonts w:ascii="Arial" w:hAnsi="Arial" w:cs="Arial"/>
        </w:rPr>
        <w:t xml:space="preserve"> and</w:t>
      </w:r>
      <w:proofErr w:type="gramEnd"/>
      <w:r w:rsidRPr="00A11267">
        <w:rPr>
          <w:rFonts w:ascii="Arial" w:hAnsi="Arial" w:cs="Arial"/>
        </w:rPr>
        <w:t xml:space="preserve"> </w:t>
      </w:r>
      <w:r>
        <w:rPr>
          <w:rFonts w:ascii="Arial" w:hAnsi="Arial" w:cs="Arial"/>
        </w:rPr>
        <w:t xml:space="preserve">be comfortable that all members of the team are </w:t>
      </w:r>
      <w:r w:rsidR="007067AB">
        <w:rPr>
          <w:rFonts w:ascii="Arial" w:hAnsi="Arial" w:cs="Arial"/>
        </w:rPr>
        <w:t>‘</w:t>
      </w:r>
      <w:r>
        <w:rPr>
          <w:rFonts w:ascii="Arial" w:hAnsi="Arial" w:cs="Arial"/>
        </w:rPr>
        <w:t>fundraisers</w:t>
      </w:r>
      <w:r w:rsidR="007067AB">
        <w:rPr>
          <w:rFonts w:ascii="Arial" w:hAnsi="Arial" w:cs="Arial"/>
        </w:rPr>
        <w:t>’</w:t>
      </w:r>
      <w:r>
        <w:rPr>
          <w:rFonts w:ascii="Arial" w:hAnsi="Arial" w:cs="Arial"/>
        </w:rPr>
        <w:t>.</w:t>
      </w:r>
    </w:p>
    <w:p w14:paraId="2AE635BC" w14:textId="6C40836D" w:rsidR="00E95EA1" w:rsidRPr="00E95EA1" w:rsidRDefault="00E95EA1" w:rsidP="00DE6F9F">
      <w:pPr>
        <w:spacing w:before="240" w:after="240"/>
        <w:rPr>
          <w:rFonts w:ascii="Arial" w:hAnsi="Arial" w:cs="Arial"/>
          <w:b/>
          <w:bCs/>
        </w:rPr>
      </w:pPr>
      <w:r w:rsidRPr="00E95EA1">
        <w:rPr>
          <w:rFonts w:ascii="Arial" w:hAnsi="Arial" w:cs="Arial"/>
          <w:b/>
          <w:bCs/>
        </w:rPr>
        <w:t>You may also have some of these other key attributes:</w:t>
      </w:r>
    </w:p>
    <w:p w14:paraId="0B4B4287" w14:textId="77777777" w:rsidR="00D16571" w:rsidRPr="00765AE3" w:rsidRDefault="00D16571" w:rsidP="00DE6F9F">
      <w:pPr>
        <w:spacing w:before="240" w:after="240" w:line="240" w:lineRule="auto"/>
        <w:rPr>
          <w:rFonts w:ascii="Arial" w:hAnsi="Arial" w:cs="Arial"/>
          <w:szCs w:val="32"/>
        </w:rPr>
      </w:pPr>
      <w:r w:rsidRPr="00765AE3">
        <w:rPr>
          <w:rFonts w:ascii="Arial" w:hAnsi="Arial" w:cs="Arial"/>
          <w:szCs w:val="32"/>
        </w:rPr>
        <w:t>Knowing Our Stuff</w:t>
      </w:r>
    </w:p>
    <w:p w14:paraId="64EED0C0" w14:textId="6BF1CC8D" w:rsidR="008C524C" w:rsidRPr="00765AE3" w:rsidRDefault="008C524C" w:rsidP="00DE6F9F">
      <w:pPr>
        <w:pStyle w:val="ListParagraph"/>
        <w:numPr>
          <w:ilvl w:val="0"/>
          <w:numId w:val="7"/>
        </w:numPr>
        <w:spacing w:after="120"/>
        <w:ind w:left="714" w:hanging="357"/>
        <w:rPr>
          <w:sz w:val="32"/>
          <w:szCs w:val="32"/>
        </w:rPr>
      </w:pPr>
      <w:r w:rsidRPr="00765AE3">
        <w:rPr>
          <w:sz w:val="32"/>
          <w:szCs w:val="32"/>
        </w:rPr>
        <w:t xml:space="preserve">An understanding or knowledge of the needs of </w:t>
      </w:r>
      <w:r w:rsidR="007067AB">
        <w:rPr>
          <w:sz w:val="32"/>
          <w:szCs w:val="32"/>
        </w:rPr>
        <w:t xml:space="preserve">people </w:t>
      </w:r>
      <w:r w:rsidRPr="00765AE3">
        <w:rPr>
          <w:sz w:val="32"/>
          <w:szCs w:val="32"/>
        </w:rPr>
        <w:t>affected by Macular Disease</w:t>
      </w:r>
    </w:p>
    <w:p w14:paraId="5D0D5E7D" w14:textId="39FF28B3" w:rsidR="008C524C" w:rsidRPr="00765AE3" w:rsidRDefault="008C524C" w:rsidP="00DE6F9F">
      <w:pPr>
        <w:pStyle w:val="ListParagraph"/>
        <w:numPr>
          <w:ilvl w:val="0"/>
          <w:numId w:val="7"/>
        </w:numPr>
        <w:spacing w:after="120"/>
        <w:ind w:left="714" w:hanging="357"/>
        <w:rPr>
          <w:sz w:val="32"/>
          <w:szCs w:val="32"/>
        </w:rPr>
      </w:pPr>
      <w:r w:rsidRPr="00765AE3">
        <w:rPr>
          <w:sz w:val="32"/>
          <w:szCs w:val="32"/>
        </w:rPr>
        <w:t>An ability to analyse information</w:t>
      </w:r>
      <w:r w:rsidR="00DB36E3">
        <w:rPr>
          <w:sz w:val="32"/>
          <w:szCs w:val="32"/>
        </w:rPr>
        <w:t xml:space="preserve"> and evidence to reach robust decisions </w:t>
      </w:r>
    </w:p>
    <w:p w14:paraId="418A4CA0" w14:textId="3270CA16" w:rsidR="008C524C" w:rsidRPr="00765AE3" w:rsidRDefault="008C524C" w:rsidP="00DE6F9F">
      <w:pPr>
        <w:pStyle w:val="ListParagraph"/>
        <w:numPr>
          <w:ilvl w:val="0"/>
          <w:numId w:val="7"/>
        </w:numPr>
        <w:spacing w:after="120"/>
        <w:ind w:left="714" w:hanging="357"/>
        <w:rPr>
          <w:sz w:val="32"/>
          <w:szCs w:val="32"/>
        </w:rPr>
      </w:pPr>
      <w:r w:rsidRPr="00765AE3">
        <w:rPr>
          <w:sz w:val="32"/>
          <w:szCs w:val="32"/>
        </w:rPr>
        <w:t>Ability to demonstrate commercial acumen.</w:t>
      </w:r>
    </w:p>
    <w:p w14:paraId="0656BCBB" w14:textId="48931093" w:rsidR="008C524C" w:rsidRPr="00765AE3" w:rsidRDefault="008C524C" w:rsidP="00DE6F9F">
      <w:pPr>
        <w:pStyle w:val="ListParagraph"/>
        <w:numPr>
          <w:ilvl w:val="0"/>
          <w:numId w:val="7"/>
        </w:numPr>
        <w:spacing w:after="120"/>
        <w:ind w:left="714" w:hanging="357"/>
        <w:rPr>
          <w:sz w:val="32"/>
          <w:szCs w:val="32"/>
        </w:rPr>
      </w:pPr>
      <w:r w:rsidRPr="00765AE3">
        <w:rPr>
          <w:sz w:val="32"/>
          <w:szCs w:val="32"/>
        </w:rPr>
        <w:t>Experience at a senior level or previous experience of the third sector (desirable).</w:t>
      </w:r>
    </w:p>
    <w:p w14:paraId="512FF320" w14:textId="77777777" w:rsidR="00DE6F9F" w:rsidRDefault="00DE6F9F">
      <w:pPr>
        <w:rPr>
          <w:rFonts w:ascii="Arial" w:hAnsi="Arial" w:cs="Arial"/>
          <w:szCs w:val="32"/>
        </w:rPr>
      </w:pPr>
      <w:r>
        <w:rPr>
          <w:rFonts w:ascii="Arial" w:hAnsi="Arial" w:cs="Arial"/>
          <w:szCs w:val="32"/>
        </w:rPr>
        <w:br w:type="page"/>
      </w:r>
    </w:p>
    <w:p w14:paraId="58E0892D" w14:textId="520627C1" w:rsidR="00DB36E3" w:rsidRPr="00765AE3" w:rsidRDefault="00DB36E3" w:rsidP="00DE6F9F">
      <w:pPr>
        <w:spacing w:before="240" w:after="240" w:line="240" w:lineRule="auto"/>
        <w:rPr>
          <w:rFonts w:ascii="Arial" w:hAnsi="Arial" w:cs="Arial"/>
          <w:szCs w:val="32"/>
        </w:rPr>
      </w:pPr>
      <w:r w:rsidRPr="00765AE3">
        <w:rPr>
          <w:rFonts w:ascii="Arial" w:hAnsi="Arial" w:cs="Arial"/>
          <w:szCs w:val="32"/>
        </w:rPr>
        <w:lastRenderedPageBreak/>
        <w:t>Showing We Care</w:t>
      </w:r>
    </w:p>
    <w:p w14:paraId="38FB63EE" w14:textId="6C3044C7" w:rsidR="00DB36E3" w:rsidRPr="00765AE3" w:rsidRDefault="00DB36E3" w:rsidP="00DE6F9F">
      <w:pPr>
        <w:pStyle w:val="ListParagraph"/>
        <w:numPr>
          <w:ilvl w:val="0"/>
          <w:numId w:val="7"/>
        </w:numPr>
        <w:spacing w:after="120"/>
        <w:ind w:left="714" w:hanging="357"/>
        <w:rPr>
          <w:sz w:val="32"/>
          <w:szCs w:val="32"/>
        </w:rPr>
      </w:pPr>
      <w:r w:rsidRPr="00765AE3">
        <w:rPr>
          <w:sz w:val="32"/>
          <w:szCs w:val="32"/>
        </w:rPr>
        <w:t xml:space="preserve">A genuine interest in the vision and purpose of the charity, with a commitment to people living with macular disease </w:t>
      </w:r>
    </w:p>
    <w:p w14:paraId="1F358079" w14:textId="77777777" w:rsidR="00DB36E3" w:rsidRPr="00765AE3" w:rsidRDefault="00DB36E3" w:rsidP="00DE6F9F">
      <w:pPr>
        <w:pStyle w:val="ListParagraph"/>
        <w:numPr>
          <w:ilvl w:val="0"/>
          <w:numId w:val="7"/>
        </w:numPr>
        <w:spacing w:after="120"/>
        <w:ind w:left="714" w:hanging="357"/>
        <w:rPr>
          <w:sz w:val="32"/>
          <w:szCs w:val="32"/>
        </w:rPr>
      </w:pPr>
      <w:r w:rsidRPr="00765AE3">
        <w:rPr>
          <w:sz w:val="32"/>
          <w:szCs w:val="32"/>
        </w:rPr>
        <w:t>An excellent, confident and persuasive communicator.</w:t>
      </w:r>
    </w:p>
    <w:p w14:paraId="628E61B8" w14:textId="69FAF50E" w:rsidR="00DB36E3" w:rsidRPr="00765AE3" w:rsidRDefault="00DB36E3" w:rsidP="00DE6F9F">
      <w:pPr>
        <w:pStyle w:val="ListParagraph"/>
        <w:numPr>
          <w:ilvl w:val="0"/>
          <w:numId w:val="7"/>
        </w:numPr>
        <w:spacing w:after="120"/>
        <w:ind w:left="714" w:hanging="357"/>
        <w:rPr>
          <w:sz w:val="32"/>
          <w:szCs w:val="32"/>
        </w:rPr>
      </w:pPr>
      <w:r>
        <w:rPr>
          <w:sz w:val="32"/>
          <w:szCs w:val="32"/>
        </w:rPr>
        <w:t>W</w:t>
      </w:r>
      <w:r w:rsidRPr="00765AE3">
        <w:rPr>
          <w:sz w:val="32"/>
          <w:szCs w:val="32"/>
        </w:rPr>
        <w:t>illingness to devote time and effort</w:t>
      </w:r>
    </w:p>
    <w:p w14:paraId="0B47BFCA" w14:textId="52129679" w:rsidR="00DB36E3" w:rsidRPr="00765AE3" w:rsidRDefault="00DB36E3" w:rsidP="00DE6F9F">
      <w:pPr>
        <w:pStyle w:val="ListParagraph"/>
        <w:numPr>
          <w:ilvl w:val="0"/>
          <w:numId w:val="7"/>
        </w:numPr>
        <w:spacing w:after="120"/>
        <w:ind w:left="714" w:hanging="357"/>
        <w:rPr>
          <w:sz w:val="32"/>
          <w:szCs w:val="32"/>
        </w:rPr>
      </w:pPr>
      <w:r>
        <w:rPr>
          <w:sz w:val="32"/>
          <w:szCs w:val="32"/>
        </w:rPr>
        <w:t>A</w:t>
      </w:r>
      <w:r w:rsidRPr="00765AE3">
        <w:rPr>
          <w:sz w:val="32"/>
          <w:szCs w:val="32"/>
        </w:rPr>
        <w:t>n ability to work effectively as a member of a team while contributing your own viewpoint</w:t>
      </w:r>
    </w:p>
    <w:p w14:paraId="5A956A18" w14:textId="3BAAD500" w:rsidR="00DB36E3" w:rsidRPr="00765AE3" w:rsidRDefault="00DB36E3" w:rsidP="00DE6F9F">
      <w:pPr>
        <w:pStyle w:val="ListParagraph"/>
        <w:numPr>
          <w:ilvl w:val="0"/>
          <w:numId w:val="7"/>
        </w:numPr>
        <w:spacing w:after="120"/>
        <w:ind w:left="714" w:hanging="357"/>
        <w:rPr>
          <w:sz w:val="32"/>
          <w:szCs w:val="32"/>
        </w:rPr>
      </w:pPr>
      <w:r>
        <w:rPr>
          <w:sz w:val="32"/>
          <w:szCs w:val="32"/>
        </w:rPr>
        <w:t xml:space="preserve">A </w:t>
      </w:r>
      <w:r w:rsidRPr="00765AE3">
        <w:rPr>
          <w:sz w:val="32"/>
          <w:szCs w:val="32"/>
        </w:rPr>
        <w:t>commitment to the following ethical principles which are pivotal for the role of a trustee: selflessness, integrity, objectivity, accountability, openness, honesty and leadership</w:t>
      </w:r>
    </w:p>
    <w:p w14:paraId="1C6F68B8" w14:textId="66252347" w:rsidR="00D16571" w:rsidRPr="00765AE3" w:rsidRDefault="00D16571" w:rsidP="00DE6F9F">
      <w:pPr>
        <w:spacing w:before="240" w:after="240" w:line="240" w:lineRule="auto"/>
        <w:rPr>
          <w:rFonts w:ascii="Arial" w:hAnsi="Arial" w:cs="Arial"/>
          <w:szCs w:val="32"/>
        </w:rPr>
      </w:pPr>
      <w:r w:rsidRPr="00765AE3">
        <w:rPr>
          <w:rFonts w:ascii="Arial" w:hAnsi="Arial" w:cs="Arial"/>
          <w:szCs w:val="32"/>
        </w:rPr>
        <w:t>Making It Happen</w:t>
      </w:r>
    </w:p>
    <w:p w14:paraId="69041989" w14:textId="49C667FB" w:rsidR="008C524C" w:rsidRPr="00765AE3" w:rsidRDefault="00765AE3" w:rsidP="00DE6F9F">
      <w:pPr>
        <w:pStyle w:val="ListParagraph"/>
        <w:numPr>
          <w:ilvl w:val="0"/>
          <w:numId w:val="7"/>
        </w:numPr>
        <w:spacing w:after="120"/>
        <w:ind w:left="714" w:hanging="357"/>
        <w:rPr>
          <w:sz w:val="32"/>
          <w:szCs w:val="32"/>
        </w:rPr>
      </w:pPr>
      <w:r w:rsidRPr="00765AE3">
        <w:rPr>
          <w:sz w:val="32"/>
          <w:szCs w:val="32"/>
        </w:rPr>
        <w:t xml:space="preserve">Ability to apply </w:t>
      </w:r>
      <w:r w:rsidR="008C524C" w:rsidRPr="00765AE3">
        <w:rPr>
          <w:sz w:val="32"/>
          <w:szCs w:val="32"/>
        </w:rPr>
        <w:t>strategic vision</w:t>
      </w:r>
      <w:r w:rsidRPr="00765AE3">
        <w:rPr>
          <w:sz w:val="32"/>
          <w:szCs w:val="32"/>
        </w:rPr>
        <w:t xml:space="preserve"> to governance and decision making.</w:t>
      </w:r>
    </w:p>
    <w:p w14:paraId="15207875" w14:textId="66473356" w:rsidR="008C524C" w:rsidRPr="00765AE3" w:rsidRDefault="00765AE3" w:rsidP="00DE6F9F">
      <w:pPr>
        <w:pStyle w:val="ListParagraph"/>
        <w:numPr>
          <w:ilvl w:val="0"/>
          <w:numId w:val="7"/>
        </w:numPr>
        <w:spacing w:after="120"/>
        <w:ind w:left="714" w:hanging="357"/>
        <w:rPr>
          <w:sz w:val="32"/>
          <w:szCs w:val="32"/>
        </w:rPr>
      </w:pPr>
      <w:r w:rsidRPr="00765AE3">
        <w:rPr>
          <w:sz w:val="32"/>
          <w:szCs w:val="32"/>
        </w:rPr>
        <w:t>G</w:t>
      </w:r>
      <w:r w:rsidR="008C524C" w:rsidRPr="00765AE3">
        <w:rPr>
          <w:sz w:val="32"/>
          <w:szCs w:val="32"/>
        </w:rPr>
        <w:t>ood, independent judgement</w:t>
      </w:r>
      <w:r w:rsidR="00E95EA1">
        <w:rPr>
          <w:sz w:val="32"/>
          <w:szCs w:val="32"/>
        </w:rPr>
        <w:t>.</w:t>
      </w:r>
    </w:p>
    <w:p w14:paraId="115765A2" w14:textId="3E3147E6" w:rsidR="008C524C" w:rsidRPr="00765AE3" w:rsidRDefault="00765AE3" w:rsidP="00DE6F9F">
      <w:pPr>
        <w:pStyle w:val="ListParagraph"/>
        <w:numPr>
          <w:ilvl w:val="0"/>
          <w:numId w:val="7"/>
        </w:numPr>
        <w:spacing w:after="120"/>
        <w:ind w:left="714" w:hanging="357"/>
        <w:rPr>
          <w:sz w:val="32"/>
          <w:szCs w:val="32"/>
        </w:rPr>
      </w:pPr>
      <w:r w:rsidRPr="00765AE3">
        <w:rPr>
          <w:sz w:val="32"/>
          <w:szCs w:val="32"/>
        </w:rPr>
        <w:t>A</w:t>
      </w:r>
      <w:r w:rsidR="008C524C" w:rsidRPr="00765AE3">
        <w:rPr>
          <w:sz w:val="32"/>
          <w:szCs w:val="32"/>
        </w:rPr>
        <w:t>n ability to promote the Society and the needs of people living with macular disease to a range of external stakeholders, including influencing their behaviour</w:t>
      </w:r>
      <w:r w:rsidRPr="00765AE3">
        <w:rPr>
          <w:sz w:val="32"/>
          <w:szCs w:val="32"/>
        </w:rPr>
        <w:t>.</w:t>
      </w:r>
    </w:p>
    <w:p w14:paraId="6A95249B" w14:textId="23BA39B8" w:rsidR="008C524C" w:rsidRPr="00765AE3" w:rsidRDefault="00765AE3" w:rsidP="00DE6F9F">
      <w:pPr>
        <w:pStyle w:val="ListParagraph"/>
        <w:numPr>
          <w:ilvl w:val="0"/>
          <w:numId w:val="7"/>
        </w:numPr>
        <w:spacing w:after="120"/>
        <w:ind w:left="714" w:hanging="357"/>
        <w:rPr>
          <w:sz w:val="32"/>
          <w:szCs w:val="32"/>
        </w:rPr>
      </w:pPr>
      <w:r w:rsidRPr="00765AE3">
        <w:rPr>
          <w:sz w:val="32"/>
          <w:szCs w:val="32"/>
        </w:rPr>
        <w:t>A</w:t>
      </w:r>
      <w:r w:rsidR="008C524C" w:rsidRPr="00765AE3">
        <w:rPr>
          <w:sz w:val="32"/>
          <w:szCs w:val="32"/>
        </w:rPr>
        <w:t>n understanding and acceptance of legal duties, responsibilities and liabilities of Trusteeship</w:t>
      </w:r>
      <w:r w:rsidR="00DB36E3">
        <w:rPr>
          <w:sz w:val="32"/>
          <w:szCs w:val="32"/>
        </w:rPr>
        <w:t>.</w:t>
      </w:r>
    </w:p>
    <w:p w14:paraId="65A2C12B" w14:textId="4F975C3F" w:rsidR="008F690E" w:rsidRPr="00E539F0" w:rsidRDefault="00765AE3" w:rsidP="00DE6F9F">
      <w:pPr>
        <w:pStyle w:val="ListParagraph"/>
        <w:numPr>
          <w:ilvl w:val="0"/>
          <w:numId w:val="7"/>
        </w:numPr>
        <w:spacing w:after="120"/>
        <w:ind w:left="714" w:hanging="357"/>
        <w:rPr>
          <w:sz w:val="32"/>
          <w:szCs w:val="32"/>
        </w:rPr>
      </w:pPr>
      <w:r w:rsidRPr="00765AE3">
        <w:rPr>
          <w:sz w:val="32"/>
          <w:szCs w:val="32"/>
        </w:rPr>
        <w:t>Excellent collaborative working skills and the ability to develop effective partnerships.</w:t>
      </w:r>
    </w:p>
    <w:sectPr w:rsidR="008F690E" w:rsidRPr="00E539F0" w:rsidSect="008F690E">
      <w:headerReference w:type="default" r:id="rId8"/>
      <w:headerReference w:type="first" r:id="rId9"/>
      <w:footerReference w:type="first" r:id="rId10"/>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altName w:val="Calibri"/>
    <w:panose1 w:val="00000000000000000000"/>
    <w:charset w:val="00"/>
    <w:family w:val="modern"/>
    <w:notTrueType/>
    <w:pitch w:val="variable"/>
    <w:sig w:usb0="A00002EF" w:usb1="4000606A" w:usb2="00000000" w:usb3="00000000" w:csb0="0000009F" w:csb1="00000000"/>
  </w:font>
  <w:font w:name="FS Me">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CA90" w14:textId="0DDBB005" w:rsidR="008F690E" w:rsidRPr="008F690E" w:rsidRDefault="008F690E" w:rsidP="008F690E">
    <w:pPr>
      <w:pStyle w:val="BasicParagraph"/>
      <w:spacing w:line="240" w:lineRule="auto"/>
      <w:rPr>
        <w:rFonts w:ascii="FS Me Pro" w:hAnsi="FS Me Pro" w:cs="FS Me Pro"/>
        <w:sz w:val="22"/>
        <w:szCs w:val="22"/>
      </w:rPr>
    </w:pP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DD1"/>
    <w:multiLevelType w:val="hybridMultilevel"/>
    <w:tmpl w:val="787CC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840DB"/>
    <w:multiLevelType w:val="hybridMultilevel"/>
    <w:tmpl w:val="AF7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DBF"/>
    <w:multiLevelType w:val="hybridMultilevel"/>
    <w:tmpl w:val="342A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3395E"/>
    <w:multiLevelType w:val="hybridMultilevel"/>
    <w:tmpl w:val="2F88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77ADC"/>
    <w:multiLevelType w:val="hybridMultilevel"/>
    <w:tmpl w:val="3DC2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3F94"/>
    <w:multiLevelType w:val="hybridMultilevel"/>
    <w:tmpl w:val="C4D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9F9"/>
    <w:multiLevelType w:val="hybridMultilevel"/>
    <w:tmpl w:val="33B6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6238C"/>
    <w:multiLevelType w:val="hybridMultilevel"/>
    <w:tmpl w:val="B1AC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844330">
    <w:abstractNumId w:val="11"/>
  </w:num>
  <w:num w:numId="2" w16cid:durableId="1783114407">
    <w:abstractNumId w:val="8"/>
  </w:num>
  <w:num w:numId="3" w16cid:durableId="864564755">
    <w:abstractNumId w:val="1"/>
  </w:num>
  <w:num w:numId="4" w16cid:durableId="604264068">
    <w:abstractNumId w:val="12"/>
  </w:num>
  <w:num w:numId="5" w16cid:durableId="133912649">
    <w:abstractNumId w:val="3"/>
  </w:num>
  <w:num w:numId="6" w16cid:durableId="1387996162">
    <w:abstractNumId w:val="9"/>
  </w:num>
  <w:num w:numId="7" w16cid:durableId="878972715">
    <w:abstractNumId w:val="4"/>
  </w:num>
  <w:num w:numId="8" w16cid:durableId="2045666276">
    <w:abstractNumId w:val="10"/>
  </w:num>
  <w:num w:numId="9" w16cid:durableId="1890024846">
    <w:abstractNumId w:val="2"/>
  </w:num>
  <w:num w:numId="10" w16cid:durableId="1097674781">
    <w:abstractNumId w:val="5"/>
  </w:num>
  <w:num w:numId="11" w16cid:durableId="1640724763">
    <w:abstractNumId w:val="6"/>
  </w:num>
  <w:num w:numId="12" w16cid:durableId="1930236076">
    <w:abstractNumId w:val="7"/>
  </w:num>
  <w:num w:numId="13" w16cid:durableId="176922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0D24"/>
    <w:rsid w:val="0004496C"/>
    <w:rsid w:val="000F3488"/>
    <w:rsid w:val="001B2A34"/>
    <w:rsid w:val="001D72BB"/>
    <w:rsid w:val="00252EFF"/>
    <w:rsid w:val="00292FE7"/>
    <w:rsid w:val="002D49CE"/>
    <w:rsid w:val="00306DCC"/>
    <w:rsid w:val="0035023B"/>
    <w:rsid w:val="00397649"/>
    <w:rsid w:val="003D706B"/>
    <w:rsid w:val="00441158"/>
    <w:rsid w:val="0045553C"/>
    <w:rsid w:val="00470482"/>
    <w:rsid w:val="004B5BE3"/>
    <w:rsid w:val="005153B4"/>
    <w:rsid w:val="005701CE"/>
    <w:rsid w:val="005A6E8F"/>
    <w:rsid w:val="005C3537"/>
    <w:rsid w:val="005D4819"/>
    <w:rsid w:val="005E1680"/>
    <w:rsid w:val="00700D89"/>
    <w:rsid w:val="007067AB"/>
    <w:rsid w:val="00730547"/>
    <w:rsid w:val="007319B1"/>
    <w:rsid w:val="00757875"/>
    <w:rsid w:val="00765AE3"/>
    <w:rsid w:val="00796A19"/>
    <w:rsid w:val="0082728A"/>
    <w:rsid w:val="00850E5B"/>
    <w:rsid w:val="008C524C"/>
    <w:rsid w:val="008F690E"/>
    <w:rsid w:val="00BC0CBC"/>
    <w:rsid w:val="00C03E29"/>
    <w:rsid w:val="00D16571"/>
    <w:rsid w:val="00D31184"/>
    <w:rsid w:val="00DB36E3"/>
    <w:rsid w:val="00DD4485"/>
    <w:rsid w:val="00DE6F9F"/>
    <w:rsid w:val="00E16C19"/>
    <w:rsid w:val="00E539F0"/>
    <w:rsid w:val="00E85AF5"/>
    <w:rsid w:val="00E95EA1"/>
    <w:rsid w:val="00F46325"/>
    <w:rsid w:val="00F716CB"/>
    <w:rsid w:val="00F7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B9E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7067AB"/>
    <w:rPr>
      <w:sz w:val="16"/>
      <w:szCs w:val="16"/>
    </w:rPr>
  </w:style>
  <w:style w:type="paragraph" w:styleId="CommentText">
    <w:name w:val="annotation text"/>
    <w:basedOn w:val="Normal"/>
    <w:link w:val="CommentTextChar"/>
    <w:uiPriority w:val="99"/>
    <w:semiHidden/>
    <w:unhideWhenUsed/>
    <w:rsid w:val="007067AB"/>
    <w:pPr>
      <w:spacing w:line="240" w:lineRule="auto"/>
    </w:pPr>
    <w:rPr>
      <w:sz w:val="20"/>
      <w:szCs w:val="20"/>
    </w:rPr>
  </w:style>
  <w:style w:type="character" w:customStyle="1" w:styleId="CommentTextChar">
    <w:name w:val="Comment Text Char"/>
    <w:basedOn w:val="DefaultParagraphFont"/>
    <w:link w:val="CommentText"/>
    <w:uiPriority w:val="99"/>
    <w:semiHidden/>
    <w:rsid w:val="007067AB"/>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067AB"/>
    <w:rPr>
      <w:b/>
      <w:bCs/>
    </w:rPr>
  </w:style>
  <w:style w:type="character" w:customStyle="1" w:styleId="CommentSubjectChar">
    <w:name w:val="Comment Subject Char"/>
    <w:basedOn w:val="CommentTextChar"/>
    <w:link w:val="CommentSubject"/>
    <w:uiPriority w:val="99"/>
    <w:semiHidden/>
    <w:rsid w:val="007067AB"/>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70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AB"/>
    <w:rPr>
      <w:rFonts w:ascii="Segoe UI" w:hAnsi="Segoe UI" w:cs="Segoe UI"/>
      <w:color w:val="000000" w:themeColor="text1"/>
      <w:sz w:val="18"/>
      <w:szCs w:val="18"/>
    </w:rPr>
  </w:style>
  <w:style w:type="paragraph" w:styleId="Revision">
    <w:name w:val="Revision"/>
    <w:hidden/>
    <w:uiPriority w:val="99"/>
    <w:semiHidden/>
    <w:rsid w:val="00000D24"/>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58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2025-02-27T10:09:00Z</dcterms:created>
  <dcterms:modified xsi:type="dcterms:W3CDTF">2025-02-27T10:09:00Z</dcterms:modified>
</cp:coreProperties>
</file>